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02" w:rsidRPr="00C16F45" w:rsidRDefault="00553202" w:rsidP="00553202">
      <w:pPr>
        <w:pStyle w:val="Zv-Titlereport"/>
        <w:rPr>
          <w:shd w:val="clear" w:color="auto" w:fill="FFFFFF"/>
        </w:rPr>
      </w:pPr>
      <w:r>
        <w:rPr>
          <w:shd w:val="clear" w:color="auto" w:fill="FFFFFF"/>
        </w:rPr>
        <w:t>СРЫВЫ В КЛАССИЧЕСКИХ «КРУГЛЫХ» ТОКАМАКАХ</w:t>
      </w:r>
    </w:p>
    <w:p w:rsidR="00553202" w:rsidRDefault="00553202" w:rsidP="00553202">
      <w:pPr>
        <w:pStyle w:val="Zv-Author"/>
      </w:pPr>
      <w:r w:rsidRPr="00553202">
        <w:t>Мирнов</w:t>
      </w:r>
      <w:r>
        <w:t xml:space="preserve"> С.В.</w:t>
      </w:r>
    </w:p>
    <w:p w:rsidR="00553202" w:rsidRPr="00553202" w:rsidRDefault="00553202" w:rsidP="00553202">
      <w:pPr>
        <w:pStyle w:val="Zv-Organization"/>
      </w:pPr>
      <w:r w:rsidRPr="00553202">
        <w:t xml:space="preserve">АО ГНЦ РФ ТРИНИТИ, Троицк, Москва, Россия  </w:t>
      </w:r>
      <w:hyperlink r:id="rId7" w:history="1">
        <w:r w:rsidRPr="00677615">
          <w:rPr>
            <w:rStyle w:val="a8"/>
          </w:rPr>
          <w:t>sergeimirnov@yandex.ru</w:t>
        </w:r>
      </w:hyperlink>
    </w:p>
    <w:p w:rsidR="00553202" w:rsidRPr="00C16F45" w:rsidRDefault="00553202" w:rsidP="00F90F8F">
      <w:pPr>
        <w:pStyle w:val="Zv-bodyreport"/>
        <w:spacing w:line="240" w:lineRule="auto"/>
      </w:pPr>
      <w:r w:rsidRPr="00C16F45">
        <w:t>Цель обзора – собрать воедино хорошо известные [1,2]</w:t>
      </w:r>
      <w:r>
        <w:t xml:space="preserve"> и мало</w:t>
      </w:r>
      <w:r w:rsidRPr="00C16F45">
        <w:t xml:space="preserve"> известные факты, касающиеся природы возникновения и развития крупномасштабных срывов в токамаках. Предмет обсуждения ограничен в основном срывами в классических «круглых» токамаках, где к настоящему времени наиболее систематизирован основной объем экспериментальной информации, накопленной в этой области за последние 50 лет. Такое ограничение позволяет максимально сосредоточиться на физике </w:t>
      </w:r>
      <w:r w:rsidRPr="00C16F45">
        <w:rPr>
          <w:lang w:val="en-US"/>
        </w:rPr>
        <w:t>c</w:t>
      </w:r>
      <w:r w:rsidRPr="00C16F45">
        <w:t xml:space="preserve">рывов, временно отвлекаясь от технических вопросов, связанных с развитием срывов в конкретных магнитных конфигурациях, в частности, в  </w:t>
      </w:r>
      <w:r w:rsidRPr="00C16F45">
        <w:rPr>
          <w:lang w:val="en-US"/>
        </w:rPr>
        <w:t>D</w:t>
      </w:r>
      <w:r w:rsidRPr="00C16F45">
        <w:t>-образных и компактных торах. В обзоре будут освещены следующие вопросы:</w:t>
      </w:r>
    </w:p>
    <w:p w:rsidR="00553202" w:rsidRPr="00C16F45" w:rsidRDefault="00553202" w:rsidP="00F90F8F">
      <w:pPr>
        <w:pStyle w:val="a7"/>
        <w:numPr>
          <w:ilvl w:val="0"/>
          <w:numId w:val="8"/>
        </w:numPr>
        <w:spacing w:line="240" w:lineRule="auto"/>
        <w:ind w:left="567" w:hanging="357"/>
        <w:rPr>
          <w:rFonts w:cs="Times New Roman"/>
          <w:szCs w:val="24"/>
        </w:rPr>
      </w:pPr>
      <w:r w:rsidRPr="00C16F45">
        <w:rPr>
          <w:rFonts w:cs="Times New Roman"/>
          <w:szCs w:val="24"/>
        </w:rPr>
        <w:t>Срыв, как препятствие на пути создания токамака – реактора.</w:t>
      </w:r>
    </w:p>
    <w:p w:rsidR="00553202" w:rsidRPr="00C16F45" w:rsidRDefault="00553202" w:rsidP="00F90F8F">
      <w:pPr>
        <w:pStyle w:val="a7"/>
        <w:numPr>
          <w:ilvl w:val="0"/>
          <w:numId w:val="8"/>
        </w:numPr>
        <w:spacing w:line="240" w:lineRule="auto"/>
        <w:ind w:left="567" w:hanging="357"/>
        <w:rPr>
          <w:rFonts w:cs="Times New Roman"/>
          <w:szCs w:val="24"/>
        </w:rPr>
      </w:pPr>
      <w:r w:rsidRPr="00C16F45">
        <w:rPr>
          <w:rFonts w:cs="Times New Roman"/>
          <w:szCs w:val="24"/>
        </w:rPr>
        <w:t>Феноменология срыва глазами внешнего наблюдателя.</w:t>
      </w:r>
    </w:p>
    <w:p w:rsidR="00553202" w:rsidRPr="00C16F45" w:rsidRDefault="00553202" w:rsidP="00F90F8F">
      <w:pPr>
        <w:pStyle w:val="a7"/>
        <w:numPr>
          <w:ilvl w:val="0"/>
          <w:numId w:val="8"/>
        </w:numPr>
        <w:spacing w:line="240" w:lineRule="auto"/>
        <w:ind w:left="567" w:hanging="357"/>
        <w:rPr>
          <w:rFonts w:cs="Times New Roman"/>
          <w:szCs w:val="24"/>
        </w:rPr>
      </w:pPr>
      <w:r w:rsidRPr="00C16F45">
        <w:rPr>
          <w:rFonts w:cs="Times New Roman"/>
          <w:szCs w:val="24"/>
        </w:rPr>
        <w:t>Д</w:t>
      </w:r>
      <w:r>
        <w:rPr>
          <w:rFonts w:cs="Times New Roman"/>
          <w:szCs w:val="24"/>
        </w:rPr>
        <w:t>иагностика</w:t>
      </w:r>
      <w:r w:rsidRPr="00C16F45">
        <w:rPr>
          <w:rFonts w:cs="Times New Roman"/>
          <w:szCs w:val="24"/>
        </w:rPr>
        <w:t xml:space="preserve"> срывов.</w:t>
      </w:r>
    </w:p>
    <w:p w:rsidR="00553202" w:rsidRPr="00C16F45" w:rsidRDefault="00553202" w:rsidP="00F90F8F">
      <w:pPr>
        <w:pStyle w:val="a7"/>
        <w:numPr>
          <w:ilvl w:val="0"/>
          <w:numId w:val="8"/>
        </w:numPr>
        <w:spacing w:line="240" w:lineRule="auto"/>
        <w:ind w:left="567" w:hanging="357"/>
        <w:rPr>
          <w:rFonts w:cs="Times New Roman"/>
          <w:szCs w:val="24"/>
        </w:rPr>
      </w:pPr>
      <w:r w:rsidRPr="00C16F45">
        <w:rPr>
          <w:rFonts w:cs="Times New Roman"/>
          <w:szCs w:val="24"/>
        </w:rPr>
        <w:t>Феноменология «малых» и «больших» срывов.</w:t>
      </w:r>
    </w:p>
    <w:p w:rsidR="00553202" w:rsidRPr="00C16F45" w:rsidRDefault="00553202" w:rsidP="00F90F8F">
      <w:pPr>
        <w:pStyle w:val="a7"/>
        <w:numPr>
          <w:ilvl w:val="0"/>
          <w:numId w:val="8"/>
        </w:numPr>
        <w:spacing w:line="240" w:lineRule="auto"/>
        <w:ind w:left="567" w:hanging="357"/>
        <w:rPr>
          <w:rFonts w:cs="Times New Roman"/>
          <w:szCs w:val="24"/>
        </w:rPr>
      </w:pPr>
      <w:r w:rsidRPr="00C16F45">
        <w:rPr>
          <w:rFonts w:cs="Times New Roman"/>
          <w:szCs w:val="24"/>
        </w:rPr>
        <w:t>Крупномасштабная внешняя и внутренняя МГД – активности в срывах.</w:t>
      </w:r>
    </w:p>
    <w:p w:rsidR="00553202" w:rsidRPr="00C16F45" w:rsidRDefault="00553202" w:rsidP="00F90F8F">
      <w:pPr>
        <w:pStyle w:val="a7"/>
        <w:numPr>
          <w:ilvl w:val="0"/>
          <w:numId w:val="8"/>
        </w:numPr>
        <w:spacing w:line="240" w:lineRule="auto"/>
        <w:ind w:left="567" w:hanging="357"/>
        <w:rPr>
          <w:rFonts w:cs="Times New Roman"/>
          <w:szCs w:val="24"/>
        </w:rPr>
      </w:pPr>
      <w:r w:rsidRPr="00C16F45">
        <w:rPr>
          <w:rFonts w:cs="Times New Roman"/>
          <w:szCs w:val="24"/>
        </w:rPr>
        <w:t xml:space="preserve">Турбулентность в срывах. </w:t>
      </w:r>
    </w:p>
    <w:p w:rsidR="00553202" w:rsidRPr="00C16F45" w:rsidRDefault="00553202" w:rsidP="00F90F8F">
      <w:pPr>
        <w:pStyle w:val="a7"/>
        <w:numPr>
          <w:ilvl w:val="0"/>
          <w:numId w:val="8"/>
        </w:numPr>
        <w:spacing w:line="240" w:lineRule="auto"/>
        <w:ind w:left="567" w:hanging="357"/>
        <w:rPr>
          <w:rFonts w:cs="Times New Roman"/>
          <w:szCs w:val="24"/>
        </w:rPr>
      </w:pPr>
      <w:r w:rsidRPr="00C16F45">
        <w:rPr>
          <w:rFonts w:cs="Times New Roman"/>
          <w:szCs w:val="24"/>
        </w:rPr>
        <w:t>Примеси в срывах.</w:t>
      </w:r>
    </w:p>
    <w:p w:rsidR="00553202" w:rsidRPr="00C16F45" w:rsidRDefault="00553202" w:rsidP="00F90F8F">
      <w:pPr>
        <w:pStyle w:val="a7"/>
        <w:numPr>
          <w:ilvl w:val="0"/>
          <w:numId w:val="8"/>
        </w:numPr>
        <w:spacing w:line="240" w:lineRule="auto"/>
        <w:ind w:left="567" w:hanging="357"/>
        <w:rPr>
          <w:rFonts w:cs="Times New Roman"/>
          <w:szCs w:val="24"/>
        </w:rPr>
      </w:pPr>
      <w:r w:rsidRPr="00C16F45">
        <w:rPr>
          <w:rFonts w:cs="Times New Roman"/>
          <w:szCs w:val="24"/>
        </w:rPr>
        <w:t>Эволюция физических представлений о природе больших и малых срывов.</w:t>
      </w:r>
    </w:p>
    <w:p w:rsidR="00553202" w:rsidRPr="00C16F45" w:rsidRDefault="00553202" w:rsidP="00F90F8F">
      <w:pPr>
        <w:pStyle w:val="a7"/>
        <w:numPr>
          <w:ilvl w:val="0"/>
          <w:numId w:val="8"/>
        </w:numPr>
        <w:spacing w:line="240" w:lineRule="auto"/>
        <w:ind w:left="567" w:hanging="357"/>
        <w:rPr>
          <w:rFonts w:cs="Times New Roman"/>
          <w:szCs w:val="24"/>
        </w:rPr>
      </w:pPr>
      <w:r w:rsidRPr="00C16F45">
        <w:rPr>
          <w:rFonts w:cs="Times New Roman"/>
          <w:szCs w:val="24"/>
        </w:rPr>
        <w:t xml:space="preserve">Срывы в </w:t>
      </w:r>
      <w:r w:rsidRPr="00C16F45">
        <w:rPr>
          <w:rFonts w:cs="Times New Roman"/>
          <w:szCs w:val="24"/>
          <w:lang w:val="en-US"/>
        </w:rPr>
        <w:t>D</w:t>
      </w:r>
      <w:r w:rsidRPr="00C16F45">
        <w:rPr>
          <w:rFonts w:cs="Times New Roman"/>
          <w:szCs w:val="24"/>
        </w:rPr>
        <w:t>-образных токамаках, компактных торах и стеллараторах с током.</w:t>
      </w:r>
    </w:p>
    <w:p w:rsidR="00553202" w:rsidRPr="00C16F45" w:rsidRDefault="00553202" w:rsidP="00F90F8F">
      <w:pPr>
        <w:pStyle w:val="a7"/>
        <w:numPr>
          <w:ilvl w:val="0"/>
          <w:numId w:val="8"/>
        </w:numPr>
        <w:spacing w:line="240" w:lineRule="auto"/>
        <w:ind w:left="567" w:hanging="357"/>
        <w:rPr>
          <w:rFonts w:cs="Times New Roman"/>
          <w:szCs w:val="24"/>
        </w:rPr>
      </w:pPr>
      <w:r w:rsidRPr="00C16F45">
        <w:rPr>
          <w:rFonts w:cs="Times New Roman"/>
          <w:szCs w:val="24"/>
        </w:rPr>
        <w:t>Возможные пути устранения влияния срывов на работу токамака-реактора.</w:t>
      </w:r>
    </w:p>
    <w:p w:rsidR="00553202" w:rsidRPr="00C16F45" w:rsidRDefault="00553202" w:rsidP="00553202">
      <w:pPr>
        <w:pStyle w:val="Zv-bodyreport"/>
      </w:pPr>
      <w:r w:rsidRPr="00C16F45">
        <w:t xml:space="preserve">Работа выполнена при </w:t>
      </w:r>
      <w:r>
        <w:t xml:space="preserve"> поддержке ГК “Росатом”</w:t>
      </w:r>
      <w:r w:rsidRPr="00C16F45">
        <w:t>по контракту от 13.09.2019 № 313/1694-Д.</w:t>
      </w:r>
    </w:p>
    <w:p w:rsidR="00553202" w:rsidRPr="00C16F45" w:rsidRDefault="00553202" w:rsidP="00553202">
      <w:pPr>
        <w:pStyle w:val="Zv-TitleReferences-ru"/>
        <w:rPr>
          <w:lang w:val="en-US"/>
        </w:rPr>
      </w:pPr>
      <w:r w:rsidRPr="00C16F45">
        <w:t>Литература</w:t>
      </w:r>
    </w:p>
    <w:p w:rsidR="00553202" w:rsidRPr="00C16F45" w:rsidRDefault="00553202" w:rsidP="00D13295">
      <w:pPr>
        <w:pStyle w:val="Zv-References-ru"/>
        <w:spacing w:line="240" w:lineRule="auto"/>
        <w:rPr>
          <w:lang w:val="en-US"/>
        </w:rPr>
      </w:pPr>
      <w:r w:rsidRPr="00C16F45">
        <w:rPr>
          <w:lang w:val="en-US"/>
        </w:rPr>
        <w:t xml:space="preserve">ITER Physics Expert Group on Disruptions, Plasma Control, and MHD, ITER Physics Basis Editors,  Nuclear Fusion </w:t>
      </w:r>
      <w:r w:rsidRPr="00C16F45">
        <w:rPr>
          <w:b/>
          <w:bCs/>
          <w:lang w:val="en-US"/>
        </w:rPr>
        <w:t>39</w:t>
      </w:r>
      <w:r w:rsidRPr="00C16F45">
        <w:rPr>
          <w:lang w:val="en-US"/>
        </w:rPr>
        <w:t>, 2251 (1999).</w:t>
      </w:r>
    </w:p>
    <w:p w:rsidR="00553202" w:rsidRPr="00C16F45" w:rsidRDefault="00553202" w:rsidP="00D13295">
      <w:pPr>
        <w:pStyle w:val="Zv-References-ru"/>
        <w:spacing w:line="240" w:lineRule="auto"/>
        <w:rPr>
          <w:lang w:val="en-US"/>
        </w:rPr>
      </w:pPr>
      <w:r w:rsidRPr="00C16F45">
        <w:rPr>
          <w:iCs/>
          <w:lang w:val="en-US"/>
        </w:rPr>
        <w:t>S.V. Mirnov, «</w:t>
      </w:r>
      <w:r w:rsidRPr="00C16F45">
        <w:rPr>
          <w:bCs/>
          <w:lang w:val="en-US"/>
        </w:rPr>
        <w:t>Magnetic Islands and Current Filamentation in Tokamaks</w:t>
      </w:r>
      <w:r w:rsidRPr="00C16F45">
        <w:rPr>
          <w:b/>
          <w:bCs/>
          <w:lang w:val="en-US"/>
        </w:rPr>
        <w:t>»</w:t>
      </w:r>
      <w:r w:rsidRPr="00C16F45">
        <w:rPr>
          <w:i/>
          <w:iCs/>
          <w:lang w:val="en-US"/>
        </w:rPr>
        <w:t xml:space="preserve"> </w:t>
      </w:r>
      <w:r w:rsidRPr="00C16F45">
        <w:rPr>
          <w:iCs/>
          <w:lang w:val="en-US"/>
        </w:rPr>
        <w:t>Plasma Physics Reports, 2019, Vol. 45, No. 2, pp. 87–107.</w:t>
      </w:r>
      <w:r w:rsidRPr="00C16F45">
        <w:rPr>
          <w:i/>
          <w:iCs/>
          <w:lang w:val="en-US"/>
        </w:rPr>
        <w:t xml:space="preserve"> published in Fizika Plazmy, 2019, Vol. 45, No. 2, pp. 99–119.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BD8" w:rsidRDefault="00871BD8">
      <w:r>
        <w:separator/>
      </w:r>
    </w:p>
  </w:endnote>
  <w:endnote w:type="continuationSeparator" w:id="0">
    <w:p w:rsidR="00871BD8" w:rsidRDefault="00871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335B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335B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329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BD8" w:rsidRDefault="00871BD8">
      <w:r>
        <w:separator/>
      </w:r>
    </w:p>
  </w:footnote>
  <w:footnote w:type="continuationSeparator" w:id="0">
    <w:p w:rsidR="00871BD8" w:rsidRDefault="00871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F335B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4985A02"/>
    <w:multiLevelType w:val="hybridMultilevel"/>
    <w:tmpl w:val="CB8C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E6931"/>
    <w:multiLevelType w:val="hybridMultilevel"/>
    <w:tmpl w:val="CAB8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0F8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53202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71BD8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13295"/>
    <w:rsid w:val="00D47F19"/>
    <w:rsid w:val="00DA4715"/>
    <w:rsid w:val="00DE16AD"/>
    <w:rsid w:val="00DF1C1D"/>
    <w:rsid w:val="00DF6D4D"/>
    <w:rsid w:val="00E1331D"/>
    <w:rsid w:val="00E7021A"/>
    <w:rsid w:val="00E87733"/>
    <w:rsid w:val="00F335B3"/>
    <w:rsid w:val="00F74399"/>
    <w:rsid w:val="00F90F8F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202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553202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553202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List Paragraph"/>
    <w:basedOn w:val="a"/>
    <w:uiPriority w:val="34"/>
    <w:qFormat/>
    <w:rsid w:val="00553202"/>
    <w:pPr>
      <w:ind w:left="720"/>
      <w:contextualSpacing/>
    </w:pPr>
  </w:style>
  <w:style w:type="character" w:styleId="a8">
    <w:name w:val="Hyperlink"/>
    <w:basedOn w:val="a0"/>
    <w:rsid w:val="005532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geimirnov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СРЫВЫ В КЛАССИЧЕСКИХ «КРУГЛЫХ» ТОКАМАКАХ</vt:lpstr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СРЫВЫ В КЛАССИЧЕСКИХ «КРУГЛЫХ» ТОКАМАКАХ</dc:title>
  <dc:creator>sato</dc:creator>
  <cp:lastModifiedBy>Сатунин</cp:lastModifiedBy>
  <cp:revision>2</cp:revision>
  <cp:lastPrinted>1601-01-01T00:00:00Z</cp:lastPrinted>
  <dcterms:created xsi:type="dcterms:W3CDTF">2021-01-16T16:41:00Z</dcterms:created>
  <dcterms:modified xsi:type="dcterms:W3CDTF">2021-01-16T17:03:00Z</dcterms:modified>
</cp:coreProperties>
</file>