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F77" w:rsidRPr="000143B3" w:rsidRDefault="00F67F77" w:rsidP="000143B3">
      <w:pPr>
        <w:pStyle w:val="Zv-Titlereport"/>
        <w:spacing w:line="235" w:lineRule="auto"/>
      </w:pPr>
      <w:r>
        <w:t>Генераторы электронного пучка на основе открытого разряда с убеганием электронов с продувом газа через разрядный канал</w:t>
      </w:r>
      <w:r w:rsidR="000143B3" w:rsidRPr="000143B3">
        <w:t xml:space="preserve"> </w:t>
      </w:r>
      <w:r w:rsidR="000143B3">
        <w:rPr>
          <w:rStyle w:val="aa"/>
        </w:rPr>
        <w:footnoteReference w:customMarkFollows="1" w:id="1"/>
        <w:t>*)</w:t>
      </w:r>
    </w:p>
    <w:p w:rsidR="00F67F77" w:rsidRDefault="00F67F77" w:rsidP="000143B3">
      <w:pPr>
        <w:pStyle w:val="Zv-Author"/>
        <w:spacing w:line="235" w:lineRule="auto"/>
      </w:pPr>
      <w:r>
        <w:t>Войтешонок В.С.,</w:t>
      </w:r>
      <w:r w:rsidRPr="00FA5616">
        <w:t xml:space="preserve"> </w:t>
      </w:r>
      <w:r>
        <w:t>Егорова Е.К.</w:t>
      </w:r>
      <w:r w:rsidRPr="00FA5616">
        <w:t>,</w:t>
      </w:r>
      <w:r>
        <w:t xml:space="preserve"> </w:t>
      </w:r>
      <w:r w:rsidRPr="0083571D">
        <w:rPr>
          <w:bCs w:val="0"/>
          <w:iCs w:val="0"/>
          <w:u w:val="single"/>
        </w:rPr>
        <w:t>Туркин А.В.</w:t>
      </w:r>
      <w:r>
        <w:t>, Шлойдо А.И.</w:t>
      </w:r>
    </w:p>
    <w:p w:rsidR="00F67F77" w:rsidRDefault="00F67F77" w:rsidP="000143B3">
      <w:pPr>
        <w:pStyle w:val="Zv-Organization"/>
        <w:spacing w:line="235" w:lineRule="auto"/>
      </w:pPr>
      <w:r>
        <w:t xml:space="preserve">ГНЦ ФГУП «Центр Келдыша», </w:t>
      </w:r>
      <w:hyperlink r:id="rId8" w:history="1">
        <w:r>
          <w:rPr>
            <w:rStyle w:val="a7"/>
          </w:rPr>
          <w:t>kerc@elnet.msk.ru</w:t>
        </w:r>
      </w:hyperlink>
    </w:p>
    <w:p w:rsidR="00F67F77" w:rsidRPr="0076464C" w:rsidRDefault="00F67F77" w:rsidP="000143B3">
      <w:pPr>
        <w:pStyle w:val="Zv-bodyreport"/>
        <w:spacing w:line="235" w:lineRule="auto"/>
      </w:pPr>
      <w:r w:rsidRPr="0076464C">
        <w:t xml:space="preserve">Генератор электронного пучка (ГЭП) на основе стационарного открытого разряда (ОР) представляет собой цилиндрический разрядный канал малой длины и диаметра (десятые доли сантиметра), к которому приложена постоянная разность потенциалов величиной в единицы киловольт. Анод таких ГЭП выполнен в виде сетки или диафрагмы с высокой геометрической прозрачностью, что позволяет большей части электронов, ускоренных в разрядном промежутке, беспрепятственно покидать разрядный канал и, испытывая торможение в рабочей среде, создавать плазму неоднородной пространственной структуры. Обширные экспериментальные исследования особенностей работы генераторов подобного типа были проведены в [1, 2]. </w:t>
      </w:r>
    </w:p>
    <w:p w:rsidR="00F67F77" w:rsidRPr="0076464C" w:rsidRDefault="00F67F77" w:rsidP="000143B3">
      <w:pPr>
        <w:pStyle w:val="Zv-bodyreport"/>
        <w:spacing w:line="235" w:lineRule="auto"/>
      </w:pPr>
      <w:r w:rsidRPr="0076464C">
        <w:t>Важным преимуществом ГЭП, основанных на стационарном ОР, является возможность создания высокоэнергетического электронного пучка (энергетический КПД стационарного ОР достигает 75-85% в зависимости от геометрии</w:t>
      </w:r>
      <w:r w:rsidRPr="00130286">
        <w:t xml:space="preserve"> </w:t>
      </w:r>
      <w:r>
        <w:t>ячейки</w:t>
      </w:r>
      <w:r w:rsidRPr="0076464C">
        <w:t xml:space="preserve"> и сорта рабочего газа [3]) непосредственно в рабочей среде без использования сложных систем фокусировки и выведения пучка. При этом, существующие конструкции ГЭП на основе открытых разрядов имеют ограниченную сферу применения вследствие высокой зависимости эффективности работы ГЭП от параметров среды, в которой создается разряд. Показано, что наибольшая эффективность работы и наивысшее рабочее давление достигается при зажигании разряда в химически инертных и легких газах без воздушных примесей [4]. </w:t>
      </w:r>
    </w:p>
    <w:p w:rsidR="00F67F77" w:rsidRPr="0076464C" w:rsidRDefault="00F67F77" w:rsidP="000143B3">
      <w:pPr>
        <w:pStyle w:val="Zv-bodyreport"/>
        <w:spacing w:line="235" w:lineRule="auto"/>
      </w:pPr>
      <w:r w:rsidRPr="0076464C">
        <w:t>Доклад посвящен результатам экспериментальных исследований эффективности варианта конструкции генераторов электронных пучков на основе стационарного аномального высоковольтного тлеющего разряда с убеганием электронов (открытого разряда), организованного так, чтобы сквозь разрядный канал ГЭП продувался замещающий газ, эффективность создания электронного пучка в котором была приближена к максимально достижимым ускоряющим напряжениям. При этом рабочая среда, в которую помещен ГЭП и в которой электронный пучок тормозится, существенно отличаются по своим кинетическим и химическим свойствам от параметров замещающего газа. В докладе приводятся результаты исследований влияния геометрических особенностей конструкции модифицированного ГЭП</w:t>
      </w:r>
      <w:r>
        <w:t xml:space="preserve"> на </w:t>
      </w:r>
      <w:r w:rsidRPr="0076464C">
        <w:t xml:space="preserve">характеристики горения ОР (величина напряжения пробоя, стабильность горения, максимально достижимые давления замещающего газа и рабочей среды, вольтамперная характеристика разряда в зависимости от потока замещающего газа) для выбранной пары замещающий газ (гелий) – рабочая среда (воздух), проведено сравнение ВА характеристик работы стандартной и модифицированной (в качестве замещающей среды выбран гелий давлением </w:t>
      </w:r>
      <w:r>
        <w:t xml:space="preserve">от </w:t>
      </w:r>
      <w:r w:rsidRPr="0076464C">
        <w:t>2</w:t>
      </w:r>
      <w:r>
        <w:t>0</w:t>
      </w:r>
      <w:r w:rsidRPr="0076464C">
        <w:t>00</w:t>
      </w:r>
      <w:r>
        <w:t xml:space="preserve"> до 2600</w:t>
      </w:r>
      <w:r w:rsidRPr="0076464C">
        <w:t xml:space="preserve"> Па) версий ГЭП при зажигании ОР в одной и той же рабочей среде (воздух,</w:t>
      </w:r>
      <w:r>
        <w:t xml:space="preserve"> от 1000 до 25</w:t>
      </w:r>
      <w:r w:rsidRPr="0076464C">
        <w:t>00 Па).</w:t>
      </w:r>
    </w:p>
    <w:p w:rsidR="00F67F77" w:rsidRPr="0025567D" w:rsidRDefault="00F67F77" w:rsidP="000143B3">
      <w:pPr>
        <w:pStyle w:val="Zv-TitleReferences-ru"/>
        <w:spacing w:line="235" w:lineRule="auto"/>
        <w:rPr>
          <w:lang w:val="en-US"/>
        </w:rPr>
      </w:pPr>
      <w:r>
        <w:t>Литература</w:t>
      </w:r>
    </w:p>
    <w:p w:rsidR="00F67F77" w:rsidRDefault="00F67F77" w:rsidP="000143B3">
      <w:pPr>
        <w:pStyle w:val="Zv-References-ru"/>
        <w:numPr>
          <w:ilvl w:val="0"/>
          <w:numId w:val="1"/>
        </w:numPr>
        <w:spacing w:line="235" w:lineRule="auto"/>
      </w:pPr>
      <w:r w:rsidRPr="00F023CF">
        <w:t>Бобров</w:t>
      </w:r>
      <w:r w:rsidRPr="0025567D">
        <w:t xml:space="preserve"> </w:t>
      </w:r>
      <w:r w:rsidRPr="00F023CF">
        <w:t>В.А., Войтешонок</w:t>
      </w:r>
      <w:r w:rsidRPr="0025567D">
        <w:t xml:space="preserve"> </w:t>
      </w:r>
      <w:r w:rsidRPr="00F023CF">
        <w:t>В.С., Головин</w:t>
      </w:r>
      <w:r w:rsidRPr="0025567D">
        <w:t xml:space="preserve"> </w:t>
      </w:r>
      <w:r w:rsidRPr="00F023CF">
        <w:t>А.И., Голубев</w:t>
      </w:r>
      <w:r w:rsidRPr="0025567D">
        <w:t xml:space="preserve"> </w:t>
      </w:r>
      <w:r w:rsidRPr="00F023CF">
        <w:t>М.М., Туркин</w:t>
      </w:r>
      <w:r w:rsidRPr="0025567D">
        <w:t xml:space="preserve"> </w:t>
      </w:r>
      <w:r w:rsidRPr="00F023CF">
        <w:t>А.В., Шлойдо А.И.</w:t>
      </w:r>
      <w:r w:rsidRPr="0025567D">
        <w:t>,</w:t>
      </w:r>
      <w:r>
        <w:t xml:space="preserve"> </w:t>
      </w:r>
      <w:r w:rsidRPr="00F023CF">
        <w:t>Генератор электронного пучка (варианты)</w:t>
      </w:r>
      <w:r w:rsidRPr="0025567D">
        <w:t>,</w:t>
      </w:r>
      <w:r w:rsidRPr="00F023CF">
        <w:t xml:space="preserve"> Патент РФ № 2 535 622. Кл. МПК-H05H1/24.20.12.2014.</w:t>
      </w:r>
    </w:p>
    <w:p w:rsidR="00F67F77" w:rsidRPr="0025567D" w:rsidRDefault="00F67F77" w:rsidP="000143B3">
      <w:pPr>
        <w:pStyle w:val="Zv-References-ru"/>
        <w:numPr>
          <w:ilvl w:val="0"/>
          <w:numId w:val="1"/>
        </w:numPr>
        <w:spacing w:line="235" w:lineRule="auto"/>
        <w:rPr>
          <w:spacing w:val="-6"/>
        </w:rPr>
      </w:pPr>
      <w:r w:rsidRPr="0025567D">
        <w:rPr>
          <w:spacing w:val="-6"/>
        </w:rPr>
        <w:t>Бобров В.А., Войтешонок В.С., Головин А.И. и др, ЖТФ. 2013. Т. 83. № 8. С. 121.</w:t>
      </w:r>
    </w:p>
    <w:p w:rsidR="00F67F77" w:rsidRPr="00684256" w:rsidRDefault="00F67F77" w:rsidP="000143B3">
      <w:pPr>
        <w:pStyle w:val="Zv-References-ru"/>
        <w:numPr>
          <w:ilvl w:val="0"/>
          <w:numId w:val="1"/>
        </w:numPr>
        <w:spacing w:line="235" w:lineRule="auto"/>
      </w:pPr>
      <w:r>
        <w:t>Войтешонок</w:t>
      </w:r>
      <w:r w:rsidRPr="0025567D">
        <w:t xml:space="preserve"> </w:t>
      </w:r>
      <w:r>
        <w:t>В.С., Головин</w:t>
      </w:r>
      <w:r w:rsidRPr="0025567D">
        <w:t xml:space="preserve"> </w:t>
      </w:r>
      <w:r>
        <w:t>А.И., Егорова</w:t>
      </w:r>
      <w:r w:rsidRPr="0025567D">
        <w:t xml:space="preserve"> </w:t>
      </w:r>
      <w:r>
        <w:t>Е.К., Ломакин</w:t>
      </w:r>
      <w:r w:rsidRPr="0025567D">
        <w:t xml:space="preserve"> </w:t>
      </w:r>
      <w:r>
        <w:t>Б.Н</w:t>
      </w:r>
      <w:r w:rsidRPr="0025567D">
        <w:t>.</w:t>
      </w:r>
      <w:r>
        <w:t>, Туркин</w:t>
      </w:r>
      <w:r w:rsidRPr="0025567D">
        <w:t xml:space="preserve"> </w:t>
      </w:r>
      <w:r>
        <w:t>А.В., Шлойдо</w:t>
      </w:r>
      <w:r>
        <w:rPr>
          <w:lang w:val="en-US"/>
        </w:rPr>
        <w:t> </w:t>
      </w:r>
      <w:r>
        <w:t>А.И.</w:t>
      </w:r>
      <w:r w:rsidRPr="0025567D">
        <w:t>,</w:t>
      </w:r>
      <w:r>
        <w:t xml:space="preserve"> ТВТ, 2017, т.55, вып.5, сс. 685-691.</w:t>
      </w:r>
    </w:p>
    <w:p w:rsidR="00F67F77" w:rsidRDefault="00F67F77" w:rsidP="000143B3">
      <w:pPr>
        <w:pStyle w:val="Zv-References-ru"/>
        <w:numPr>
          <w:ilvl w:val="0"/>
          <w:numId w:val="1"/>
        </w:numPr>
        <w:spacing w:line="235" w:lineRule="auto"/>
      </w:pPr>
      <w:r>
        <w:t>Головин</w:t>
      </w:r>
      <w:r w:rsidRPr="0025567D">
        <w:t xml:space="preserve"> </w:t>
      </w:r>
      <w:r>
        <w:t>А.И., Голубев</w:t>
      </w:r>
      <w:r w:rsidRPr="0025567D">
        <w:t xml:space="preserve"> </w:t>
      </w:r>
      <w:r>
        <w:t>М.М., Егорова</w:t>
      </w:r>
      <w:r w:rsidRPr="0025567D">
        <w:t xml:space="preserve"> </w:t>
      </w:r>
      <w:r>
        <w:t>Е.К., Туркин</w:t>
      </w:r>
      <w:r w:rsidRPr="0025567D">
        <w:t xml:space="preserve"> </w:t>
      </w:r>
      <w:r>
        <w:t>А.В., Шлойдо</w:t>
      </w:r>
      <w:r w:rsidRPr="0025567D">
        <w:t xml:space="preserve"> </w:t>
      </w:r>
      <w:r>
        <w:t>А.И.</w:t>
      </w:r>
      <w:r w:rsidRPr="0025567D">
        <w:t xml:space="preserve">, </w:t>
      </w:r>
      <w:r>
        <w:t>ЖТФ, 2014, т.84, вып.5, сс. 41-45.</w:t>
      </w:r>
    </w:p>
    <w:sectPr w:rsidR="00F67F7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2C8" w:rsidRDefault="00D332C8">
      <w:r>
        <w:separator/>
      </w:r>
    </w:p>
  </w:endnote>
  <w:endnote w:type="continuationSeparator" w:id="0">
    <w:p w:rsidR="00D332C8" w:rsidRDefault="00D332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78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78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2B0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2C8" w:rsidRDefault="00D332C8">
      <w:r>
        <w:separator/>
      </w:r>
    </w:p>
  </w:footnote>
  <w:footnote w:type="continuationSeparator" w:id="0">
    <w:p w:rsidR="00D332C8" w:rsidRDefault="00D332C8">
      <w:r>
        <w:continuationSeparator/>
      </w:r>
    </w:p>
  </w:footnote>
  <w:footnote w:id="1">
    <w:p w:rsidR="000143B3" w:rsidRPr="000143B3" w:rsidRDefault="000143B3">
      <w:pPr>
        <w:pStyle w:val="a8"/>
        <w:rPr>
          <w:sz w:val="22"/>
          <w:szCs w:val="22"/>
          <w:lang w:val="en-US"/>
        </w:rPr>
      </w:pPr>
      <w:r w:rsidRPr="000143B3">
        <w:rPr>
          <w:rStyle w:val="aa"/>
          <w:sz w:val="22"/>
          <w:szCs w:val="22"/>
        </w:rPr>
        <w:t>*)</w:t>
      </w:r>
      <w:r w:rsidRPr="000143B3">
        <w:rPr>
          <w:sz w:val="22"/>
          <w:szCs w:val="22"/>
        </w:rPr>
        <w:t xml:space="preserve">  </w:t>
      </w:r>
      <w:hyperlink r:id="rId1" w:history="1">
        <w:r w:rsidRPr="000143B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2786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32C8"/>
    <w:rsid w:val="000143B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2B0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C7D62"/>
    <w:rsid w:val="006F68D0"/>
    <w:rsid w:val="00732A2E"/>
    <w:rsid w:val="007B6378"/>
    <w:rsid w:val="00802D35"/>
    <w:rsid w:val="008455F6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332C8"/>
    <w:rsid w:val="00D47F19"/>
    <w:rsid w:val="00DA4715"/>
    <w:rsid w:val="00DE16AD"/>
    <w:rsid w:val="00DF1C1D"/>
    <w:rsid w:val="00DF6D4D"/>
    <w:rsid w:val="00E1331D"/>
    <w:rsid w:val="00E27868"/>
    <w:rsid w:val="00E7021A"/>
    <w:rsid w:val="00E87733"/>
    <w:rsid w:val="00F67F7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F67F7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143B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143B3"/>
  </w:style>
  <w:style w:type="character" w:styleId="aa">
    <w:name w:val="footnote reference"/>
    <w:basedOn w:val="a0"/>
    <w:rsid w:val="000143B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c@elnet.msk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S-Turk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E57E0-8A5A-4738-9D65-1DA087BC7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437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ГЕНЕРАТОРЫ ЭЛЕКТРОННОГО ПУЧКА НА ОСНОВЕ ОТКРЫТОГО РАЗРЯДА С УБЕГАНИЕМ ЭЛЕКТРОНОВ С ПРОДУВОМ ГАЗА ЧЕРЕЗ РАЗРЯДНЫЙ КАНАЛ</dc:title>
  <dc:creator/>
  <cp:lastModifiedBy>Сатунин</cp:lastModifiedBy>
  <cp:revision>3</cp:revision>
  <cp:lastPrinted>1601-01-01T00:00:00Z</cp:lastPrinted>
  <dcterms:created xsi:type="dcterms:W3CDTF">2021-02-03T14:58:00Z</dcterms:created>
  <dcterms:modified xsi:type="dcterms:W3CDTF">2021-06-04T11:52:00Z</dcterms:modified>
</cp:coreProperties>
</file>