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CB" w:rsidRDefault="006901D1" w:rsidP="00000ACB">
      <w:pPr>
        <w:pStyle w:val="Zv-Titlereport"/>
      </w:pPr>
      <w:r w:rsidRPr="00DC1752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6901D1" w:rsidRPr="0095603D" w:rsidRDefault="006901D1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6901D1">
                    <w:rPr>
                      <w:sz w:val="22"/>
                      <w:szCs w:val="22"/>
                    </w:rPr>
                    <w:t>10.34854/ICPAF.2021.48.1.140</w:t>
                  </w:r>
                </w:p>
              </w:txbxContent>
            </v:textbox>
            <w10:anchorlock/>
          </v:shape>
        </w:pict>
      </w:r>
      <w:r w:rsidR="00000ACB">
        <w:t>спектры плазмевнного релятивистского свч усилителя монохроматического сигнала</w:t>
      </w:r>
    </w:p>
    <w:p w:rsidR="00000ACB" w:rsidRDefault="00000ACB" w:rsidP="00000ACB">
      <w:pPr>
        <w:pStyle w:val="Zv-Author"/>
      </w:pPr>
      <w:r>
        <w:t>Стрелков П.С., Иванов И.Е., Диас Михайлова Д.Е.</w:t>
      </w:r>
    </w:p>
    <w:p w:rsidR="00000ACB" w:rsidRPr="00000ACB" w:rsidRDefault="00000ACB" w:rsidP="00000ACB">
      <w:pPr>
        <w:pStyle w:val="Zv-Organization"/>
      </w:pPr>
      <w:r>
        <w:t>ИОФ РАН им. А.М. Прохорова, Москва, Россия</w:t>
      </w:r>
      <w:r w:rsidRPr="00ED1039">
        <w:t xml:space="preserve">, </w:t>
      </w:r>
      <w:hyperlink r:id="rId7" w:history="1">
        <w:r w:rsidRPr="00C66D47">
          <w:rPr>
            <w:rStyle w:val="a9"/>
          </w:rPr>
          <w:t>office@gpi.ru</w:t>
        </w:r>
      </w:hyperlink>
    </w:p>
    <w:p w:rsidR="00000ACB" w:rsidRDefault="00000ACB" w:rsidP="00000ACB">
      <w:pPr>
        <w:pStyle w:val="Zv-bodyreport"/>
      </w:pPr>
      <w:r>
        <w:t>Был создан мощный источник</w:t>
      </w:r>
      <w:r w:rsidRPr="00252B53">
        <w:t xml:space="preserve"> монохроматического излучения с возможностью электронной перестройки частоты. На электронном пучке (500 кэВ, 2 кА, 500 нс) было получено излучение, мощность которого достигала значений 100 – 150 МВт при подаче на вход усилителя сигналов с частотами </w:t>
      </w:r>
      <w:r>
        <w:rPr>
          <w:lang w:val="en-US"/>
        </w:rPr>
        <w:t>f</w:t>
      </w:r>
      <w:r w:rsidRPr="004B05DC">
        <w:rPr>
          <w:vertAlign w:val="subscript"/>
        </w:rPr>
        <w:t>0</w:t>
      </w:r>
      <w:r>
        <w:t> = </w:t>
      </w:r>
      <w:r w:rsidRPr="00252B53">
        <w:t>2.4, 2.7 и 3.1 ГГц, [</w:t>
      </w:r>
      <w:r>
        <w:t>8</w:t>
      </w:r>
      <w:r w:rsidRPr="00252B53">
        <w:t>]. Таким образом, ширина диапазона перестройки частоты составила</w:t>
      </w:r>
      <w:r w:rsidRPr="00252B53">
        <w:rPr>
          <w:i/>
        </w:rPr>
        <w:t xml:space="preserve"> </w:t>
      </w:r>
      <w:r w:rsidRPr="00252B53">
        <w:t xml:space="preserve">25 %. Длительность СВЧ импульсов при этом была равна 250 – 300 нс. Излучение на частотах входного сигнала сопровождалось широкополосным шумовым излучением, однако мощность шумов при этом не превышала 10 – 15 % от полной мощности излучения. </w:t>
      </w:r>
      <w:r w:rsidRPr="00681DCC">
        <w:t xml:space="preserve">В [11] было показано, что мощное </w:t>
      </w:r>
      <w:r>
        <w:t xml:space="preserve">СВЧ </w:t>
      </w:r>
      <w:r w:rsidRPr="00681DCC">
        <w:t>излучение наблюдается и в отсутствие входного сигнала из-за усиления собственных шумов РЭП.</w:t>
      </w:r>
      <w:r>
        <w:t xml:space="preserve"> Ширина полосы шумов при этом составляет примерно 2 ГГц.</w:t>
      </w:r>
      <w:r w:rsidRPr="00681DCC">
        <w:t xml:space="preserve"> </w:t>
      </w:r>
      <w:r w:rsidRPr="004B05DC">
        <w:t xml:space="preserve">Средняя частота </w:t>
      </w:r>
      <w:r>
        <w:t xml:space="preserve">такого </w:t>
      </w:r>
      <w:r w:rsidRPr="004B05DC">
        <w:t>излучения, в соответствии с линейной теорией, возрастает с увеличением плотности плазмы.</w:t>
      </w:r>
      <w:r>
        <w:t xml:space="preserve"> </w:t>
      </w:r>
      <w:r w:rsidRPr="00681DCC">
        <w:t xml:space="preserve">Получить относительно высокий уровень отношения сигнал/шум в режиме усиления монохроматического сигнала удалось благодаря обнаруженному эффекту подавления шумов, [8]. Он заключается в том, что включение входного сигнала приводит к уменьшению уровня шумов, наблюдаемых в его отсутствие. </w:t>
      </w:r>
      <w:r>
        <w:t xml:space="preserve">СВЧ сигналы плазменного релятивистского усилителя регистрировались с помощью приёмной антенны, расположенной на расстоянии 75 см от излучающего рупора. СВЧ сигнал </w:t>
      </w:r>
      <w:r w:rsidRPr="00252B53">
        <w:rPr>
          <w:i/>
          <w:lang w:val="en-US"/>
        </w:rPr>
        <w:t>U</w:t>
      </w:r>
      <w:r w:rsidRPr="00252B53">
        <w:rPr>
          <w:i/>
        </w:rPr>
        <w:t>(</w:t>
      </w:r>
      <w:r w:rsidRPr="00252B53">
        <w:rPr>
          <w:i/>
          <w:lang w:val="en-US"/>
        </w:rPr>
        <w:t>t</w:t>
      </w:r>
      <w:r w:rsidRPr="00252B53">
        <w:rPr>
          <w:i/>
        </w:rPr>
        <w:t>)</w:t>
      </w:r>
      <w:r>
        <w:t xml:space="preserve"> по коаксиальному кабелю попадал на 60 дБ аттенюатор и затем на скоростной осциллограф. Определялась</w:t>
      </w:r>
      <w:r w:rsidRPr="003B7F82">
        <w:t xml:space="preserve"> величина пропорциональная полной энергии СВЧ импульса </w:t>
      </w:r>
    </w:p>
    <w:p w:rsidR="00000ACB" w:rsidRPr="003B7F82" w:rsidRDefault="00000ACB" w:rsidP="00000ACB">
      <w:pPr>
        <w:pStyle w:val="Zv-formula"/>
      </w:pPr>
      <w:r w:rsidRPr="00000ACB">
        <w:t xml:space="preserve"> </w:t>
      </w:r>
      <w:r w:rsidRPr="00000ACB">
        <w:tab/>
      </w:r>
      <m:oMath>
        <m:r>
          <w:rPr>
            <w:rFonts w:ascii="Cambria Math" w:hAnsi="Cambria Math"/>
          </w:rPr>
          <m:t>W</m:t>
        </m:r>
        <m:r>
          <m:rPr>
            <m:sty m:val="p"/>
          </m:rPr>
          <w:rPr>
            <w:rFonts w:ascii="Cambria Math" w:hAnsi="Cambria Math"/>
          </w:rPr>
          <m:t xml:space="preserve">= </m:t>
        </m:r>
        <m:nary>
          <m:naryPr>
            <m:limLoc m:val="subSup"/>
            <m:ctrlPr>
              <w:rPr>
                <w:rFonts w:ascii="Cambria Math" w:hAnsi="Cambria Math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T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dt</m:t>
            </m:r>
            <m:r>
              <m:rPr>
                <m:sty m:val="p"/>
              </m:rPr>
              <w:rPr>
                <w:rFonts w:ascii="Cambria Math" w:hAnsi="Cambria Math"/>
              </w:rPr>
              <m:t>=2</m:t>
            </m:r>
            <m:nary>
              <m:naryPr>
                <m:limLoc m:val="subSup"/>
                <m:ctrlPr>
                  <w:rPr>
                    <w:rFonts w:ascii="Cambria Math" w:hAnsi="Cambria Math"/>
                  </w:rPr>
                </m:ctrlPr>
              </m:naryPr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0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m:t>∞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</m:d>
                <m:r>
                  <w:rPr>
                    <w:rFonts w:ascii="Cambria Math" w:hAnsi="Cambria Math"/>
                  </w:rPr>
                  <m:t>df</m:t>
                </m:r>
              </m:e>
            </m:nary>
          </m:e>
        </m:nary>
      </m:oMath>
      <w:r w:rsidRPr="003B7F82">
        <w:tab/>
        <w:t>(1)</w:t>
      </w:r>
      <w:r>
        <w:t>,</w:t>
      </w:r>
    </w:p>
    <w:p w:rsidR="00000ACB" w:rsidRDefault="00000ACB" w:rsidP="00000ACB">
      <w:pPr>
        <w:pStyle w:val="Zv-bodyreportcont"/>
      </w:pPr>
      <w:r w:rsidRPr="003B7F82">
        <w:t>а также величина пропорциональная энергии шумов W</w:t>
      </w:r>
      <w:r w:rsidRPr="003B7F82">
        <w:rPr>
          <w:vertAlign w:val="subscript"/>
        </w:rPr>
        <w:t>1</w:t>
      </w:r>
      <w:r>
        <w:t> = W - </w:t>
      </w:r>
      <w:r w:rsidRPr="003B7F82">
        <w:t>W</w:t>
      </w:r>
      <w:r w:rsidRPr="003B7F82">
        <w:rPr>
          <w:vertAlign w:val="subscript"/>
        </w:rPr>
        <w:t>f</w:t>
      </w:r>
      <w:r w:rsidRPr="004B05DC">
        <w:rPr>
          <w:vertAlign w:val="subscript"/>
        </w:rPr>
        <w:t>0</w:t>
      </w:r>
      <w:r>
        <w:t xml:space="preserve">, здесь </w:t>
      </w:r>
      <w:r w:rsidRPr="003B7F82">
        <w:t>W</w:t>
      </w:r>
      <w:r w:rsidRPr="003B7F82">
        <w:rPr>
          <w:vertAlign w:val="subscript"/>
        </w:rPr>
        <w:t>f0</w:t>
      </w:r>
      <w:r>
        <w:t xml:space="preserve"> – величина, пропорциональная энергии СВЧ импульса в диапазоне частот </w:t>
      </w:r>
      <w:r>
        <w:rPr>
          <w:lang w:val="en-US"/>
        </w:rPr>
        <w:t>f</w:t>
      </w:r>
      <w:r w:rsidRPr="004B05DC">
        <w:rPr>
          <w:vertAlign w:val="subscript"/>
        </w:rPr>
        <w:t>0</w:t>
      </w:r>
      <w:r>
        <w:t> ± 30 МГц, и</w:t>
      </w:r>
      <w:r w:rsidRPr="003B7F82">
        <w:t xml:space="preserve"> величина пропорциональная энергии шумов в отсутствие входного сигнала W</w:t>
      </w:r>
      <w:r w:rsidRPr="003B7F82">
        <w:rPr>
          <w:vertAlign w:val="subscript"/>
        </w:rPr>
        <w:t>2</w:t>
      </w:r>
      <w:r>
        <w:t>.</w:t>
      </w:r>
      <w:r w:rsidRPr="004B05DC">
        <w:t xml:space="preserve"> </w:t>
      </w:r>
      <w:r>
        <w:t>Было обнаружено, что при подаче на вход усилителя монохроматического сигнала параметры шумов</w:t>
      </w:r>
      <w:r w:rsidRPr="00252B53">
        <w:t xml:space="preserve"> изменяются. </w:t>
      </w:r>
      <w:r>
        <w:t>Энергия шумов становится более стабильной</w:t>
      </w:r>
      <w:r w:rsidRPr="00252B53">
        <w:t>. В области малых значений плотности плазмы</w:t>
      </w:r>
      <w:r>
        <w:t xml:space="preserve"> (6.5 </w:t>
      </w:r>
      <w:r w:rsidRPr="00A37A95">
        <w:t>&lt;</w:t>
      </w:r>
      <w:r>
        <w:t> </w:t>
      </w:r>
      <w:r>
        <w:rPr>
          <w:lang w:val="en-US"/>
        </w:rPr>
        <w:t>n</w:t>
      </w:r>
      <w:r>
        <w:t> </w:t>
      </w:r>
      <w:r w:rsidRPr="00A37A95">
        <w:t>&lt;</w:t>
      </w:r>
      <w:r>
        <w:t> 8)</w:t>
      </w:r>
      <w:r w:rsidRPr="00252B53">
        <w:t xml:space="preserve"> включение входного сигнала </w:t>
      </w:r>
      <w:r>
        <w:t>приводит к ослаблению</w:t>
      </w:r>
      <w:r w:rsidRPr="00252B53">
        <w:t xml:space="preserve"> шумов РЭП. В более плотной плазме </w:t>
      </w:r>
      <w:r>
        <w:t>(8 </w:t>
      </w:r>
      <w:r w:rsidRPr="00A37A95">
        <w:t>&lt;</w:t>
      </w:r>
      <w:r>
        <w:t> </w:t>
      </w:r>
      <w:r>
        <w:rPr>
          <w:lang w:val="en-US"/>
        </w:rPr>
        <w:t>n</w:t>
      </w:r>
      <w:r>
        <w:t> </w:t>
      </w:r>
      <w:r w:rsidRPr="00A37A95">
        <w:t>&lt;</w:t>
      </w:r>
      <w:r>
        <w:t> 9)</w:t>
      </w:r>
      <w:r w:rsidRPr="00252B53">
        <w:t xml:space="preserve"> наблюдается обратный эффект - включение входного сигнала увеличивает усиление шумов РЭП. Таким образом, в редкой плазме достигается максимальное отношение энергии сигнала на частоте внешнего источника к энергии шумов. При изменении плотности плазмы происходит изменение ширины спектра излучения на частоте входного сигнала. При малых значениях плотности плазмы ширина спектра усиленного сигнала более чем в 2 раза превышает ширину спектра входного сигнала. При больших значениях плотности плазмы ширина спектра усиленного сигнала примерно совпадает с шириной спектра входного сигнала.</w:t>
      </w:r>
      <w:r>
        <w:t xml:space="preserve"> </w:t>
      </w:r>
    </w:p>
    <w:p w:rsidR="00000ACB" w:rsidRDefault="00000ACB" w:rsidP="00000ACB">
      <w:pPr>
        <w:pStyle w:val="Zv-TitleReferences-ru"/>
      </w:pPr>
      <w:r>
        <w:t>Литература</w:t>
      </w:r>
    </w:p>
    <w:p w:rsidR="00000ACB" w:rsidRPr="00000ACB" w:rsidRDefault="00000ACB" w:rsidP="00000ACB">
      <w:pPr>
        <w:pStyle w:val="Zv-References-ru"/>
      </w:pPr>
      <w:r w:rsidRPr="00000ACB">
        <w:rPr>
          <w:shd w:val="clear" w:color="auto" w:fill="FFFFFF"/>
          <w:lang w:val="en-US"/>
        </w:rPr>
        <w:t>Strelkov P.S., Ivanov I.E., Tarakanov V.P. // 10th International Workshop “Strong Microwaves and Terahertz Waves: Sources and Applications”, Nyzhny Novgorod – Moscow, 2017. </w:t>
      </w:r>
      <w:r w:rsidRPr="00000ACB">
        <w:rPr>
          <w:shd w:val="clear" w:color="auto" w:fill="FFFFFF"/>
        </w:rPr>
        <w:t>Р. 208.</w:t>
      </w:r>
      <w:r w:rsidRPr="00000ACB">
        <w:t xml:space="preserve"> </w:t>
      </w:r>
    </w:p>
    <w:p w:rsidR="00000ACB" w:rsidRPr="00000ACB" w:rsidRDefault="00000ACB" w:rsidP="00000ACB">
      <w:pPr>
        <w:pStyle w:val="Zv-References-ru"/>
      </w:pPr>
      <w:r w:rsidRPr="00000ACB">
        <w:rPr>
          <w:shd w:val="clear" w:color="auto" w:fill="FFFFFF"/>
        </w:rPr>
        <w:t>Стрелков П.С., Иванов И.Е., Шумейко Д.В. // Физика плазмы. 2016. Т. 42. С. 644.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B6E" w:rsidRDefault="007E3B6E">
      <w:r>
        <w:separator/>
      </w:r>
    </w:p>
  </w:endnote>
  <w:endnote w:type="continuationSeparator" w:id="0">
    <w:p w:rsidR="007E3B6E" w:rsidRDefault="007E3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B11A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B11A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01D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B6E" w:rsidRDefault="007E3B6E">
      <w:r>
        <w:separator/>
      </w:r>
    </w:p>
  </w:footnote>
  <w:footnote w:type="continuationSeparator" w:id="0">
    <w:p w:rsidR="007E3B6E" w:rsidRDefault="007E3B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CB11A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E3B6E"/>
    <w:rsid w:val="00000ACB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901D1"/>
    <w:rsid w:val="006A1743"/>
    <w:rsid w:val="006F68D0"/>
    <w:rsid w:val="00732A2E"/>
    <w:rsid w:val="007B6378"/>
    <w:rsid w:val="007E3B6E"/>
    <w:rsid w:val="00802D35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B11A0"/>
    <w:rsid w:val="00CE0E75"/>
    <w:rsid w:val="00D25FC9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Balloon Text"/>
    <w:basedOn w:val="a"/>
    <w:link w:val="a8"/>
    <w:rsid w:val="00000A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00ACB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000A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gp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5</TotalTime>
  <Pages>1</Pages>
  <Words>429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СПЕКТРЫ ПЛАЗМЕВННОГО РЕЛЯТИВИСТСКОГО СВЧ УСИЛИТЕЛЯ МОНОХРОМАТИЧЕСКОГО СИГНАЛА</dc:title>
  <dc:creator>sato</dc:creator>
  <cp:lastModifiedBy>Сатунин</cp:lastModifiedBy>
  <cp:revision>2</cp:revision>
  <cp:lastPrinted>1601-01-01T00:00:00Z</cp:lastPrinted>
  <dcterms:created xsi:type="dcterms:W3CDTF">2021-01-25T16:57:00Z</dcterms:created>
  <dcterms:modified xsi:type="dcterms:W3CDTF">2021-06-04T11:06:00Z</dcterms:modified>
</cp:coreProperties>
</file>