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6D" w:rsidRPr="00A5389A" w:rsidRDefault="004D216D" w:rsidP="00A5389A">
      <w:pPr>
        <w:pStyle w:val="Zv-Titlereport"/>
        <w:spacing w:line="235" w:lineRule="auto"/>
      </w:pPr>
      <w:r w:rsidRPr="00081666">
        <w:t>Исследование предсказания срыва в плазме токамака с применением свёрточных нейронных сетей</w:t>
      </w:r>
      <w:r w:rsidR="00A5389A" w:rsidRPr="00A5389A">
        <w:t xml:space="preserve"> </w:t>
      </w:r>
      <w:r w:rsidR="00A5389A">
        <w:rPr>
          <w:rStyle w:val="ab"/>
        </w:rPr>
        <w:footnoteReference w:customMarkFollows="1" w:id="1"/>
        <w:t>*)</w:t>
      </w:r>
    </w:p>
    <w:p w:rsidR="004D216D" w:rsidRPr="004D216D" w:rsidRDefault="004D216D" w:rsidP="00A5389A">
      <w:pPr>
        <w:pStyle w:val="Zv-Author"/>
        <w:spacing w:line="235" w:lineRule="auto"/>
      </w:pPr>
      <w:r w:rsidRPr="004D216D">
        <w:rPr>
          <w:u w:val="single"/>
        </w:rPr>
        <w:t>Капралов В.Г.</w:t>
      </w:r>
      <w:r w:rsidRPr="004D216D">
        <w:t>, Богданов А.М., Новохадская О.Е., Соловьев К.В., Кривошеев А.Н.</w:t>
      </w:r>
    </w:p>
    <w:p w:rsidR="004D216D" w:rsidRPr="004D216D" w:rsidRDefault="004D216D" w:rsidP="00A5389A">
      <w:pPr>
        <w:pStyle w:val="Zv-Organization"/>
        <w:spacing w:line="235" w:lineRule="auto"/>
        <w:rPr>
          <w:kern w:val="24"/>
        </w:rPr>
      </w:pPr>
      <w:r>
        <w:t>СПбПУ</w:t>
      </w:r>
      <w:r w:rsidRPr="00102FB2">
        <w:rPr>
          <w:kern w:val="24"/>
        </w:rPr>
        <w:t>,</w:t>
      </w:r>
      <w:r>
        <w:rPr>
          <w:kern w:val="24"/>
        </w:rPr>
        <w:t xml:space="preserve"> Санкт-Петербург, Россия</w:t>
      </w:r>
      <w:r w:rsidRPr="00102FB2">
        <w:rPr>
          <w:kern w:val="24"/>
        </w:rPr>
        <w:t xml:space="preserve">, </w:t>
      </w:r>
      <w:hyperlink r:id="rId8" w:history="1">
        <w:r w:rsidRPr="007D146C">
          <w:rPr>
            <w:rStyle w:val="a8"/>
            <w:kern w:val="24"/>
            <w:lang w:val="en-US"/>
          </w:rPr>
          <w:t>v</w:t>
        </w:r>
        <w:r w:rsidRPr="007D146C">
          <w:rPr>
            <w:rStyle w:val="a8"/>
            <w:kern w:val="24"/>
          </w:rPr>
          <w:t>.</w:t>
        </w:r>
        <w:r w:rsidRPr="007D146C">
          <w:rPr>
            <w:rStyle w:val="a8"/>
            <w:kern w:val="24"/>
            <w:lang w:val="en-US"/>
          </w:rPr>
          <w:t>kapralov</w:t>
        </w:r>
        <w:r w:rsidRPr="007D146C">
          <w:rPr>
            <w:rStyle w:val="a8"/>
            <w:kern w:val="24"/>
          </w:rPr>
          <w:t>@</w:t>
        </w:r>
        <w:r w:rsidRPr="007D146C">
          <w:rPr>
            <w:rStyle w:val="a8"/>
            <w:kern w:val="24"/>
            <w:lang w:val="en-US"/>
          </w:rPr>
          <w:t>spbstu</w:t>
        </w:r>
        <w:r w:rsidRPr="007D146C">
          <w:rPr>
            <w:rStyle w:val="a8"/>
            <w:kern w:val="24"/>
          </w:rPr>
          <w:t>.</w:t>
        </w:r>
        <w:r w:rsidRPr="007D146C">
          <w:rPr>
            <w:rStyle w:val="a8"/>
            <w:kern w:val="24"/>
            <w:lang w:val="en-US"/>
          </w:rPr>
          <w:t>ru</w:t>
        </w:r>
      </w:hyperlink>
    </w:p>
    <w:p w:rsidR="004D216D" w:rsidRPr="004D216D" w:rsidRDefault="004D216D" w:rsidP="00A5389A">
      <w:pPr>
        <w:pStyle w:val="Zv-bodyreport"/>
        <w:spacing w:line="235" w:lineRule="auto"/>
      </w:pPr>
      <w:r w:rsidRPr="004D216D">
        <w:t>В докладе представлено развитие следящей системы для управления гашением плазменного разряда. Для запуска системы предотвращения и смягчения срыва необходимо предсказать его приближение с достаточным упреждением [1, 2]. Для этого необходимо в течение всего разряда вырабатывать сигнал вероятности срыва через определенный временной промежуток и при превышении порогового значения вероятности формировать триггер запуска системы гашения плазменного разряда.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В настоящее время ведется разработка системы массивной газовой инжекции с подвижным клапаном, для активации которого требуется время около 4 мс. Это требует предсказания срыва плазмы с упреждением не менее 5 мс.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Первый подготовительный этап включает отбор измеряемых сигналов и расчетных величин, которые будут использоваться в реальном времени для вычисления вероятности срыва  через заданное время [3, 4]. Сначала определяются доступные для измерения в реальном времени сигналы установки и расчетные параметры. Затем выполняется корреляционный анализ с тем, чтобы выявить сильно коррелирующие величины и оставить в формируемом наборе только одну из них.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Следующий этап включает выбор топологии нейронной сети. В докладе предлагается многослойная архитектура, состоящая из двух свёрточных по времени слоев и последующим персептроном. Предложенная топология одновременно обеспечивает сжатие информации и подавление рассогласований на входных слоях.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После выбора набора сигналов и топологии нейронной сети выполняется формирование набора обучающих примеров. По обучающим примерам происходит настройка параметров сети и ее весовых коэффициентов. Обучение занимает длительное время, но во время применения нейронной сети результат можно получать в режиме реального времени. Для дополнительного ускорения вычислений  применяются алгоритмы с усеченным временем вычислений.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Разработанный программный комплекс состоит из нескольких блоков. Один блок подготавливает обучающие примеры по архивным данным. Другой блок реализует собственно нейронную сеть описанной топологии. Третий блок обеспечивает обучение и верификацию нейронной сети.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В итоге предложена методика применения сверточной нейронной сети для решения задачи предсказания срыва плазменного разряда. Кроме того, формируемый сигнал вероятности срыва можно использовать и для других целей, например, формирования сигналов готовности для другого оборудования или управления его положением для защиты от тепловых или ионизирующих излучений</w:t>
      </w:r>
    </w:p>
    <w:p w:rsidR="004D216D" w:rsidRPr="004D216D" w:rsidRDefault="004D216D" w:rsidP="00A5389A">
      <w:pPr>
        <w:pStyle w:val="Zv-bodyreport"/>
        <w:spacing w:line="235" w:lineRule="auto"/>
      </w:pPr>
      <w:r w:rsidRPr="004D216D">
        <w:t>Настоящая работа поддержана Министерством науки и высшего образования РФ в рамках государственного задания в сфере науки по проекту №0784-2020-0020 с использованием ФЦКП "Материаловедение и диагностика в передовых технологиях" (проект RFMEFI62119X0021), включающего УНУ "Сферический токамак Глобус-М".</w:t>
      </w:r>
    </w:p>
    <w:p w:rsidR="004D216D" w:rsidRPr="004D216D" w:rsidRDefault="004D216D" w:rsidP="00A5389A">
      <w:pPr>
        <w:pStyle w:val="Zv-TitleReferences-ru"/>
        <w:spacing w:line="235" w:lineRule="auto"/>
      </w:pPr>
      <w:r w:rsidRPr="004D216D">
        <w:t>Литература</w:t>
      </w:r>
    </w:p>
    <w:p w:rsidR="004D216D" w:rsidRPr="00FD7456" w:rsidRDefault="004D216D" w:rsidP="00A5389A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A5389A">
        <w:rPr>
          <w:lang w:val="en-US"/>
        </w:rPr>
        <w:t xml:space="preserve">Kapralov V.G. et al., Journal of Physics: Conf. </w:t>
      </w:r>
      <w:r w:rsidRPr="004D216D">
        <w:t xml:space="preserve">Series, 2017, </w:t>
      </w:r>
      <w:r w:rsidRPr="00FD7456">
        <w:rPr>
          <w:b/>
          <w:iCs/>
          <w:kern w:val="24"/>
          <w:lang w:val="en-US"/>
        </w:rPr>
        <w:t>907</w:t>
      </w:r>
      <w:r w:rsidRPr="004D216D">
        <w:t xml:space="preserve">, 1, 012010. </w:t>
      </w:r>
    </w:p>
    <w:p w:rsidR="004D216D" w:rsidRPr="00FD7456" w:rsidRDefault="004D216D" w:rsidP="00A5389A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4D216D">
        <w:rPr>
          <w:lang w:val="en-US"/>
        </w:rPr>
        <w:t>Dremin M</w:t>
      </w:r>
      <w:r>
        <w:rPr>
          <w:lang w:val="en-US"/>
        </w:rPr>
        <w:t>.</w:t>
      </w:r>
      <w:r w:rsidRPr="004D216D">
        <w:rPr>
          <w:lang w:val="en-US"/>
        </w:rPr>
        <w:t xml:space="preserve">M et al., Problems of Atomic Science and Tech., Ser. Th. Fusion, 2012 , </w:t>
      </w:r>
      <w:r w:rsidRPr="00FD7456">
        <w:rPr>
          <w:b/>
          <w:kern w:val="24"/>
          <w:lang w:val="en-US"/>
        </w:rPr>
        <w:t>4</w:t>
      </w:r>
      <w:r w:rsidRPr="004D216D">
        <w:rPr>
          <w:lang w:val="en-US"/>
        </w:rPr>
        <w:t>, 58.</w:t>
      </w:r>
    </w:p>
    <w:p w:rsidR="004D216D" w:rsidRPr="00FD7456" w:rsidRDefault="004D216D" w:rsidP="00A5389A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4D216D">
        <w:rPr>
          <w:lang w:val="en-US"/>
        </w:rPr>
        <w:t xml:space="preserve">Kapralov V.G. et al., Journal of Physics: Conf. Series, 2017, </w:t>
      </w:r>
      <w:r w:rsidRPr="00FD7456">
        <w:rPr>
          <w:b/>
          <w:iCs/>
          <w:kern w:val="24"/>
          <w:lang w:val="en-US"/>
        </w:rPr>
        <w:t>907</w:t>
      </w:r>
      <w:r w:rsidRPr="004D216D">
        <w:rPr>
          <w:lang w:val="en-US"/>
        </w:rPr>
        <w:t xml:space="preserve">, 1, 012027. </w:t>
      </w:r>
    </w:p>
    <w:p w:rsidR="004D216D" w:rsidRPr="00FD7456" w:rsidRDefault="004D216D" w:rsidP="00A5389A">
      <w:pPr>
        <w:pStyle w:val="Zv-References-ru"/>
        <w:numPr>
          <w:ilvl w:val="0"/>
          <w:numId w:val="1"/>
        </w:numPr>
        <w:spacing w:line="235" w:lineRule="auto"/>
        <w:rPr>
          <w:lang w:val="en-US"/>
        </w:rPr>
      </w:pPr>
      <w:r w:rsidRPr="00FD7456">
        <w:rPr>
          <w:lang w:val="en-US"/>
        </w:rPr>
        <w:t xml:space="preserve">Gusev V.R. et. al., Proc of the 21st IAEA FEC. 2006, </w:t>
      </w:r>
      <w:r w:rsidRPr="00FD7456">
        <w:rPr>
          <w:b/>
          <w:lang w:val="en-US"/>
        </w:rPr>
        <w:t>16</w:t>
      </w:r>
      <w:r w:rsidRPr="00FD7456">
        <w:rPr>
          <w:lang w:val="en-US"/>
        </w:rPr>
        <w:t>, 21</w:t>
      </w:r>
      <w:r w:rsidRPr="00FD7456">
        <w:rPr>
          <w:lang w:val="en-US"/>
        </w:rPr>
        <w:tab/>
      </w:r>
    </w:p>
    <w:sectPr w:rsidR="004D216D" w:rsidRPr="00FD745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EFD" w:rsidRDefault="00257EFD">
      <w:r>
        <w:separator/>
      </w:r>
    </w:p>
  </w:endnote>
  <w:endnote w:type="continuationSeparator" w:id="0">
    <w:p w:rsidR="00257EFD" w:rsidRDefault="00257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24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924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26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EFD" w:rsidRDefault="00257EFD">
      <w:r>
        <w:separator/>
      </w:r>
    </w:p>
  </w:footnote>
  <w:footnote w:type="continuationSeparator" w:id="0">
    <w:p w:rsidR="00257EFD" w:rsidRDefault="00257EFD">
      <w:r>
        <w:continuationSeparator/>
      </w:r>
    </w:p>
  </w:footnote>
  <w:footnote w:id="1">
    <w:p w:rsidR="00A5389A" w:rsidRPr="00A5389A" w:rsidRDefault="00A5389A">
      <w:pPr>
        <w:pStyle w:val="a9"/>
        <w:rPr>
          <w:sz w:val="22"/>
          <w:szCs w:val="22"/>
          <w:lang w:val="en-US"/>
        </w:rPr>
      </w:pPr>
      <w:r w:rsidRPr="00A5389A">
        <w:rPr>
          <w:rStyle w:val="ab"/>
          <w:sz w:val="22"/>
          <w:szCs w:val="22"/>
        </w:rPr>
        <w:t>*)</w:t>
      </w:r>
      <w:r w:rsidRPr="00A5389A">
        <w:rPr>
          <w:sz w:val="22"/>
          <w:szCs w:val="22"/>
        </w:rPr>
        <w:t xml:space="preserve">  </w:t>
      </w:r>
      <w:hyperlink r:id="rId1" w:history="1">
        <w:r w:rsidRPr="00A5389A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7924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49E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7EFD"/>
    <w:rsid w:val="002A6CD1"/>
    <w:rsid w:val="002D3EBD"/>
    <w:rsid w:val="00352DB2"/>
    <w:rsid w:val="00370072"/>
    <w:rsid w:val="003800F3"/>
    <w:rsid w:val="003A4103"/>
    <w:rsid w:val="003B5B93"/>
    <w:rsid w:val="003C1B47"/>
    <w:rsid w:val="00401388"/>
    <w:rsid w:val="00446025"/>
    <w:rsid w:val="00447ABC"/>
    <w:rsid w:val="004A77D1"/>
    <w:rsid w:val="004B72AA"/>
    <w:rsid w:val="004D216D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924A5"/>
    <w:rsid w:val="007B6378"/>
    <w:rsid w:val="00802D35"/>
    <w:rsid w:val="008E2894"/>
    <w:rsid w:val="0094721E"/>
    <w:rsid w:val="00A5389A"/>
    <w:rsid w:val="00A66876"/>
    <w:rsid w:val="00A71613"/>
    <w:rsid w:val="00AB3459"/>
    <w:rsid w:val="00AD7670"/>
    <w:rsid w:val="00AE49E3"/>
    <w:rsid w:val="00B622ED"/>
    <w:rsid w:val="00B6264F"/>
    <w:rsid w:val="00B9584E"/>
    <w:rsid w:val="00BD05EF"/>
    <w:rsid w:val="00BD7364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4D216D"/>
    <w:rPr>
      <w:bCs/>
      <w:iCs/>
      <w:sz w:val="24"/>
    </w:rPr>
  </w:style>
  <w:style w:type="paragraph" w:customStyle="1" w:styleId="a7">
    <w:name w:val="Знак Знак"/>
    <w:basedOn w:val="a"/>
    <w:next w:val="a"/>
    <w:rsid w:val="004D216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4D216D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A5389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5389A"/>
  </w:style>
  <w:style w:type="character" w:styleId="ab">
    <w:name w:val="footnote reference"/>
    <w:basedOn w:val="a0"/>
    <w:rsid w:val="00A5389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CI-Kapra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8A1A8-E555-481F-B3D0-20DA8835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427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ПРЕДСКАЗАНИЯ СРЫВА В ПЛАЗМЕ ТОКАМАКА С ПРИМЕНЕНИЕМ СВЁРТОЧНЫХ НЕЙРОННЫХ СЕТЕЙ</dc:title>
  <dc:creator/>
  <cp:lastModifiedBy>Сатунин</cp:lastModifiedBy>
  <cp:revision>4</cp:revision>
  <cp:lastPrinted>1601-01-01T00:00:00Z</cp:lastPrinted>
  <dcterms:created xsi:type="dcterms:W3CDTF">2021-02-15T14:20:00Z</dcterms:created>
  <dcterms:modified xsi:type="dcterms:W3CDTF">2021-05-25T11:04:00Z</dcterms:modified>
</cp:coreProperties>
</file>