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16" w:rsidRPr="000B55D8" w:rsidRDefault="00994916" w:rsidP="00994916">
      <w:pPr>
        <w:pStyle w:val="Zv-Titlereport"/>
      </w:pPr>
      <w:r w:rsidRPr="004804C6">
        <w:rPr>
          <w:szCs w:val="24"/>
        </w:rPr>
        <w:t>испытани</w:t>
      </w:r>
      <w:r>
        <w:rPr>
          <w:szCs w:val="24"/>
        </w:rPr>
        <w:t>я</w:t>
      </w:r>
      <w:r w:rsidRPr="004804C6">
        <w:rPr>
          <w:szCs w:val="24"/>
        </w:rPr>
        <w:t xml:space="preserve"> охлаждаемых макетов вольфрамовых модулей теплозащитной облицовки дивертора комбинированным облучением мощными электронными пучками и стационарными плазменными потоками</w:t>
      </w:r>
      <w:r w:rsidR="000B55D8" w:rsidRPr="000B55D8">
        <w:rPr>
          <w:szCs w:val="24"/>
        </w:rPr>
        <w:t xml:space="preserve"> </w:t>
      </w:r>
      <w:r w:rsidR="000B55D8">
        <w:rPr>
          <w:rStyle w:val="aa"/>
          <w:szCs w:val="24"/>
        </w:rPr>
        <w:footnoteReference w:customMarkFollows="1" w:id="1"/>
        <w:t>*)</w:t>
      </w:r>
    </w:p>
    <w:p w:rsidR="00994916" w:rsidRPr="000B55D8" w:rsidRDefault="00994916" w:rsidP="00994916">
      <w:pPr>
        <w:pStyle w:val="Zv-Author"/>
        <w:rPr>
          <w:lang w:val="en-US"/>
        </w:rPr>
      </w:pPr>
      <w:r w:rsidRPr="000B55D8">
        <w:rPr>
          <w:vertAlign w:val="superscript"/>
          <w:lang w:val="en-US"/>
        </w:rPr>
        <w:t>1,2</w:t>
      </w:r>
      <w:r>
        <w:t>Будаев</w:t>
      </w:r>
      <w:r w:rsidRPr="000B55D8">
        <w:rPr>
          <w:lang w:val="en-US"/>
        </w:rPr>
        <w:t xml:space="preserve"> </w:t>
      </w:r>
      <w:r>
        <w:t>В</w:t>
      </w:r>
      <w:r w:rsidRPr="000B55D8">
        <w:rPr>
          <w:lang w:val="en-US"/>
        </w:rPr>
        <w:t>.</w:t>
      </w:r>
      <w:r>
        <w:t>П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Дедов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В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Федорович</w:t>
      </w:r>
      <w:r w:rsidRPr="000B55D8">
        <w:rPr>
          <w:lang w:val="en-US"/>
        </w:rPr>
        <w:t xml:space="preserve"> </w:t>
      </w:r>
      <w:r>
        <w:t>С</w:t>
      </w:r>
      <w:r w:rsidRPr="000B55D8">
        <w:rPr>
          <w:lang w:val="en-US"/>
        </w:rPr>
        <w:t>.</w:t>
      </w:r>
      <w:r>
        <w:t>Д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Карпов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В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1,2</w:t>
      </w:r>
      <w:r>
        <w:t>Мартыненко</w:t>
      </w:r>
      <w:r w:rsidRPr="000B55D8">
        <w:rPr>
          <w:lang w:val="en-US"/>
        </w:rPr>
        <w:t xml:space="preserve"> </w:t>
      </w:r>
      <w:r>
        <w:t>Ю</w:t>
      </w:r>
      <w:r w:rsidRPr="000B55D8">
        <w:rPr>
          <w:lang w:val="en-US"/>
        </w:rPr>
        <w:t>.</w:t>
      </w:r>
      <w:r>
        <w:t>В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Губкин</w:t>
      </w:r>
      <w:r w:rsidRPr="000B55D8">
        <w:rPr>
          <w:lang w:val="en-US"/>
        </w:rPr>
        <w:t xml:space="preserve"> </w:t>
      </w:r>
      <w:r>
        <w:t>М</w:t>
      </w:r>
      <w:r w:rsidRPr="000B55D8">
        <w:rPr>
          <w:lang w:val="en-US"/>
        </w:rPr>
        <w:t>.</w:t>
      </w:r>
      <w:r>
        <w:t>К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Лукашевский</w:t>
      </w:r>
      <w:r w:rsidRPr="000B55D8">
        <w:rPr>
          <w:lang w:val="en-US"/>
        </w:rPr>
        <w:t xml:space="preserve"> </w:t>
      </w:r>
      <w:r>
        <w:t>М</w:t>
      </w:r>
      <w:r w:rsidRPr="000B55D8">
        <w:rPr>
          <w:lang w:val="en-US"/>
        </w:rPr>
        <w:t>.</w:t>
      </w:r>
      <w:r>
        <w:t>В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Комов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Т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Захаренков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В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Варава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Н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Лубенченко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В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Слива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П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Марченков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Ю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Васильев</w:t>
      </w:r>
      <w:r w:rsidRPr="000B55D8">
        <w:rPr>
          <w:lang w:val="en-US"/>
        </w:rPr>
        <w:t xml:space="preserve"> </w:t>
      </w:r>
      <w:r>
        <w:t>Г</w:t>
      </w:r>
      <w:r w:rsidRPr="000B55D8">
        <w:rPr>
          <w:lang w:val="en-US"/>
        </w:rPr>
        <w:t>.</w:t>
      </w:r>
      <w:r>
        <w:t>Б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Чан</w:t>
      </w:r>
      <w:r w:rsidRPr="000B55D8">
        <w:rPr>
          <w:lang w:val="en-US"/>
        </w:rPr>
        <w:t xml:space="preserve"> </w:t>
      </w:r>
      <w:r>
        <w:t>Куанг</w:t>
      </w:r>
      <w:r w:rsidRPr="000B55D8">
        <w:rPr>
          <w:lang w:val="en-US"/>
        </w:rPr>
        <w:t xml:space="preserve"> </w:t>
      </w:r>
      <w:r>
        <w:t>В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Рогозин</w:t>
      </w:r>
      <w:r w:rsidRPr="000B55D8">
        <w:rPr>
          <w:lang w:val="en-US"/>
        </w:rPr>
        <w:t xml:space="preserve"> </w:t>
      </w:r>
      <w:r>
        <w:t>К</w:t>
      </w:r>
      <w:r w:rsidRPr="000B55D8">
        <w:rPr>
          <w:lang w:val="en-US"/>
        </w:rPr>
        <w:t>.</w:t>
      </w:r>
      <w:r>
        <w:t>А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Коньков</w:t>
      </w:r>
      <w:r w:rsidRPr="000B55D8">
        <w:rPr>
          <w:lang w:val="en-US"/>
        </w:rPr>
        <w:t xml:space="preserve"> </w:t>
      </w:r>
      <w:r>
        <w:t>А</w:t>
      </w:r>
      <w:r w:rsidRPr="000B55D8">
        <w:rPr>
          <w:lang w:val="en-US"/>
        </w:rPr>
        <w:t>.</w:t>
      </w:r>
      <w:r>
        <w:t>А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Журавлев</w:t>
      </w:r>
      <w:r w:rsidRPr="000B55D8">
        <w:rPr>
          <w:lang w:val="en-US"/>
        </w:rPr>
        <w:t xml:space="preserve"> </w:t>
      </w:r>
      <w:r>
        <w:t>К</w:t>
      </w:r>
      <w:r w:rsidRPr="000B55D8">
        <w:rPr>
          <w:lang w:val="en-US"/>
        </w:rPr>
        <w:t>.</w:t>
      </w:r>
      <w:r>
        <w:t>В</w:t>
      </w:r>
      <w:r w:rsidR="000B7D17" w:rsidRPr="000B55D8">
        <w:rPr>
          <w:lang w:val="en-US"/>
        </w:rPr>
        <w:t>.</w:t>
      </w:r>
      <w:r w:rsidRPr="000B55D8">
        <w:rPr>
          <w:lang w:val="en-US"/>
        </w:rPr>
        <w:t xml:space="preserve">, </w:t>
      </w:r>
      <w:r w:rsidRPr="000B55D8">
        <w:rPr>
          <w:vertAlign w:val="superscript"/>
          <w:lang w:val="en-US"/>
        </w:rPr>
        <w:t>1</w:t>
      </w:r>
      <w:r>
        <w:t>Штелинг</w:t>
      </w:r>
      <w:r w:rsidRPr="000B55D8">
        <w:rPr>
          <w:lang w:val="en-US"/>
        </w:rPr>
        <w:t xml:space="preserve"> </w:t>
      </w:r>
      <w:r>
        <w:t>В</w:t>
      </w:r>
      <w:r w:rsidRPr="000B55D8">
        <w:rPr>
          <w:lang w:val="en-US"/>
        </w:rPr>
        <w:t>.</w:t>
      </w:r>
      <w:r>
        <w:t>С</w:t>
      </w:r>
      <w:r w:rsidRPr="000B55D8">
        <w:rPr>
          <w:lang w:val="en-US"/>
        </w:rPr>
        <w:t xml:space="preserve">., </w:t>
      </w:r>
      <w:r w:rsidRPr="000B55D8">
        <w:rPr>
          <w:vertAlign w:val="superscript"/>
          <w:lang w:val="en-US"/>
        </w:rPr>
        <w:t>1</w:t>
      </w:r>
      <w:r>
        <w:t>Тупотилов</w:t>
      </w:r>
      <w:r w:rsidRPr="000B55D8">
        <w:rPr>
          <w:lang w:val="en-US"/>
        </w:rPr>
        <w:t xml:space="preserve"> </w:t>
      </w:r>
      <w:r>
        <w:t>И</w:t>
      </w:r>
      <w:r w:rsidRPr="000B55D8">
        <w:rPr>
          <w:lang w:val="en-US"/>
        </w:rPr>
        <w:t>.</w:t>
      </w:r>
      <w:r>
        <w:t>А</w:t>
      </w:r>
      <w:r w:rsidRPr="000B55D8">
        <w:rPr>
          <w:lang w:val="en-US"/>
        </w:rPr>
        <w:t>.</w:t>
      </w:r>
    </w:p>
    <w:p w:rsidR="00994916" w:rsidRDefault="00994916" w:rsidP="00994916">
      <w:pPr>
        <w:pStyle w:val="Zv-Organization"/>
      </w:pPr>
      <w:r w:rsidRPr="00E66BD9">
        <w:rPr>
          <w:vertAlign w:val="superscript"/>
        </w:rPr>
        <w:t>1</w:t>
      </w:r>
      <w:r>
        <w:t xml:space="preserve">Национальный исследовательский университет «МЭИ», </w:t>
      </w:r>
      <w:hyperlink r:id="rId8" w:history="1">
        <w:r w:rsidRPr="003C604B">
          <w:rPr>
            <w:rStyle w:val="a7"/>
            <w:lang w:val="en-US"/>
          </w:rPr>
          <w:t>budaev</w:t>
        </w:r>
        <w:r w:rsidRPr="003C604B">
          <w:rPr>
            <w:rStyle w:val="a7"/>
          </w:rPr>
          <w:t>@</w:t>
        </w:r>
        <w:r w:rsidRPr="003C604B">
          <w:rPr>
            <w:rStyle w:val="a7"/>
            <w:lang w:val="en-US"/>
          </w:rPr>
          <w:t>mail</w:t>
        </w:r>
        <w:r w:rsidRPr="003C604B">
          <w:rPr>
            <w:rStyle w:val="a7"/>
          </w:rPr>
          <w:t>.</w:t>
        </w:r>
        <w:r w:rsidRPr="003C604B">
          <w:rPr>
            <w:rStyle w:val="a7"/>
            <w:lang w:val="en-US"/>
          </w:rPr>
          <w:t>ru</w:t>
        </w:r>
      </w:hyperlink>
      <w:r>
        <w:t xml:space="preserve"> ,</w:t>
      </w:r>
      <w:r>
        <w:br/>
      </w:r>
      <w:r>
        <w:rPr>
          <w:vertAlign w:val="superscript"/>
        </w:rPr>
        <w:t>2</w:t>
      </w:r>
      <w:r>
        <w:t xml:space="preserve">Национальный исследовательский центр «Курчатовский институт» </w:t>
      </w:r>
    </w:p>
    <w:p w:rsidR="00994916" w:rsidRDefault="00994916" w:rsidP="00994916">
      <w:pPr>
        <w:pStyle w:val="Zv-bodyreport"/>
      </w:pPr>
      <w:r>
        <w:rPr>
          <w:szCs w:val="28"/>
        </w:rPr>
        <w:t xml:space="preserve">Для целей сооружения термоядерного реактора-токамака необходимо проводить исследования эрозии и эффектов взаимодействия плазма-стенка при стационарной мощной плазменно-пучковой нагрузке на компоненты теплозащитной облицовки камеры </w:t>
      </w:r>
      <w:r w:rsidRPr="00E060DE">
        <w:rPr>
          <w:szCs w:val="28"/>
        </w:rPr>
        <w:t>[1].</w:t>
      </w:r>
      <w:r>
        <w:rPr>
          <w:szCs w:val="28"/>
        </w:rPr>
        <w:t xml:space="preserve"> В работе п</w:t>
      </w:r>
      <w:r w:rsidRPr="009736A4">
        <w:rPr>
          <w:szCs w:val="28"/>
        </w:rPr>
        <w:t>роведены комбинированные испытания опытных макетов вольфрамовых модулей тепл</w:t>
      </w:r>
      <w:r>
        <w:rPr>
          <w:szCs w:val="28"/>
        </w:rPr>
        <w:t>озащитной облицовки дивертора в</w:t>
      </w:r>
      <w:r w:rsidRPr="009736A4">
        <w:rPr>
          <w:szCs w:val="28"/>
        </w:rPr>
        <w:t xml:space="preserve"> стационарных плазменных  потоках в условиях интенсивного дугообраз</w:t>
      </w:r>
      <w:bookmarkStart w:id="0" w:name="_GoBack"/>
      <w:bookmarkEnd w:id="0"/>
      <w:r w:rsidRPr="009736A4">
        <w:rPr>
          <w:szCs w:val="28"/>
        </w:rPr>
        <w:t>ования.</w:t>
      </w:r>
      <w:r>
        <w:rPr>
          <w:szCs w:val="28"/>
        </w:rPr>
        <w:t xml:space="preserve"> </w:t>
      </w:r>
      <w:r w:rsidRPr="009736A4">
        <w:rPr>
          <w:szCs w:val="28"/>
        </w:rPr>
        <w:t xml:space="preserve">Охлаждаемые опытные макеты изготовлены из вольфрамовых модулей с медной подложкой с водяным охлаждением.   </w:t>
      </w:r>
      <w:r w:rsidRPr="009736A4">
        <w:rPr>
          <w:iCs/>
          <w:szCs w:val="28"/>
        </w:rPr>
        <w:t xml:space="preserve"> Комбинированные пучково-плазменные</w:t>
      </w:r>
      <w:r>
        <w:rPr>
          <w:iCs/>
          <w:szCs w:val="28"/>
        </w:rPr>
        <w:t xml:space="preserve"> испытания</w:t>
      </w:r>
      <w:r w:rsidRPr="009736A4">
        <w:rPr>
          <w:iCs/>
          <w:szCs w:val="28"/>
        </w:rPr>
        <w:t xml:space="preserve"> опытных макетов вольфрамовых модулей теплозащитной облицовки дивертора проводились </w:t>
      </w:r>
      <w:r w:rsidRPr="009736A4">
        <w:rPr>
          <w:szCs w:val="28"/>
        </w:rPr>
        <w:t>мощными электронными пучками</w:t>
      </w:r>
      <w:r>
        <w:rPr>
          <w:szCs w:val="28"/>
        </w:rPr>
        <w:t xml:space="preserve"> в электронно-лучевой установке</w:t>
      </w:r>
      <w:r w:rsidRPr="009736A4">
        <w:rPr>
          <w:szCs w:val="28"/>
        </w:rPr>
        <w:t xml:space="preserve"> и </w:t>
      </w:r>
      <w:r>
        <w:rPr>
          <w:szCs w:val="28"/>
        </w:rPr>
        <w:t xml:space="preserve">затем </w:t>
      </w:r>
      <w:r w:rsidRPr="009736A4">
        <w:rPr>
          <w:szCs w:val="28"/>
        </w:rPr>
        <w:t>стационарными плазменными потоками в плазменной установке ПЛМ</w:t>
      </w:r>
      <w:r>
        <w:rPr>
          <w:szCs w:val="28"/>
        </w:rPr>
        <w:t xml:space="preserve"> </w:t>
      </w:r>
      <w:r w:rsidRPr="00E060DE">
        <w:rPr>
          <w:szCs w:val="28"/>
        </w:rPr>
        <w:t>[2]</w:t>
      </w:r>
      <w:r w:rsidRPr="009736A4">
        <w:rPr>
          <w:szCs w:val="28"/>
        </w:rPr>
        <w:t>.</w:t>
      </w:r>
      <w:r w:rsidRPr="009736A4">
        <w:rPr>
          <w:iCs/>
          <w:szCs w:val="28"/>
        </w:rPr>
        <w:t xml:space="preserve"> На электронно-лучевой установке   вольфрамовые модули облучались термоциклическими нагрузками до 50 МВт/м</w:t>
      </w:r>
      <w:r w:rsidRPr="00E060DE">
        <w:rPr>
          <w:iCs/>
          <w:szCs w:val="28"/>
          <w:vertAlign w:val="superscript"/>
        </w:rPr>
        <w:t>2</w:t>
      </w:r>
      <w:r w:rsidRPr="009736A4">
        <w:rPr>
          <w:iCs/>
          <w:szCs w:val="28"/>
        </w:rPr>
        <w:t>, аналогичными нагрузкам ЭЛМов в крупномасштабном токамаке. Эти модули затем облучались стационарной   плазмой в плазменной установке ПЛМ с нагрузками до 1 МВт/м</w:t>
      </w:r>
      <w:r w:rsidRPr="00E060DE">
        <w:rPr>
          <w:iCs/>
          <w:szCs w:val="28"/>
          <w:vertAlign w:val="superscript"/>
        </w:rPr>
        <w:t>2</w:t>
      </w:r>
      <w:r w:rsidRPr="009736A4">
        <w:rPr>
          <w:iCs/>
          <w:szCs w:val="28"/>
        </w:rPr>
        <w:t xml:space="preserve"> в течение нескольких часов. После таких комбинированных испытаний проведен анализ повреждений поверхности опытных макетов вольфрамовых модулей     методами оптической и электронной микроскопии, рентгеновской спектроскопии, определены   характеристики эрозии и рекристаллизации вольфрамовой поверхности. Д</w:t>
      </w:r>
      <w:r>
        <w:rPr>
          <w:iCs/>
          <w:szCs w:val="28"/>
        </w:rPr>
        <w:t xml:space="preserve">ля  генерации </w:t>
      </w:r>
      <w:r w:rsidRPr="009736A4">
        <w:rPr>
          <w:iCs/>
          <w:szCs w:val="28"/>
        </w:rPr>
        <w:t xml:space="preserve">дуг на поверхности опытных макетов вольфрамовых модулей теплозащитной облицовки дивертора крупномасштабного токамака разработана   система  на основе мощного лазерного комплекса,   тестирование этого стенда  в плазменной установке ПЛМ показало возможность его использования для исследования эффектов плазменного экранирования поверхности в условиях интенсивного дугообразования. Проведены испытания системы охлаждения опытных макетов вольфрамовых модулей теплозащитной облицовки дивертора для испытаний в плазменной установке ПЛМ стационарными плазменными нагрузками. Плазменные и пучковые испытания выполнены при поддержке ГК «РОСАТОМ» проект 223 ЕОТП-УТП 774/158-Д, анализ стохастической кластеризации поверхности проведен при поддержке </w:t>
      </w:r>
      <w:r>
        <w:rPr>
          <w:iCs/>
          <w:szCs w:val="28"/>
        </w:rPr>
        <w:t xml:space="preserve">гранта </w:t>
      </w:r>
      <w:r w:rsidRPr="009736A4">
        <w:rPr>
          <w:iCs/>
          <w:szCs w:val="28"/>
        </w:rPr>
        <w:t>РНФ 17-19-01469</w:t>
      </w:r>
      <w:r>
        <w:rPr>
          <w:iCs/>
          <w:szCs w:val="28"/>
        </w:rPr>
        <w:t xml:space="preserve">, оценки радиационных эффектов проведены при  поддержке гранта РФФИ </w:t>
      </w:r>
      <w:r w:rsidRPr="00655146">
        <w:rPr>
          <w:iCs/>
        </w:rPr>
        <w:t>19-29-02020</w:t>
      </w:r>
      <w:r w:rsidRPr="009736A4">
        <w:rPr>
          <w:iCs/>
          <w:szCs w:val="28"/>
        </w:rPr>
        <w:t>.</w:t>
      </w:r>
      <w:r>
        <w:rPr>
          <w:iCs/>
          <w:szCs w:val="28"/>
        </w:rPr>
        <w:t xml:space="preserve"> </w:t>
      </w:r>
      <w:r w:rsidRPr="00D74C82">
        <w:rPr>
          <w:iCs/>
          <w:szCs w:val="28"/>
        </w:rPr>
        <w:t xml:space="preserve"> </w:t>
      </w:r>
    </w:p>
    <w:p w:rsidR="00994916" w:rsidRDefault="00994916" w:rsidP="00994916">
      <w:pPr>
        <w:pStyle w:val="Zv-TitleReferences-ru"/>
      </w:pPr>
      <w:r>
        <w:t>Литература</w:t>
      </w:r>
    </w:p>
    <w:p w:rsidR="00994916" w:rsidRDefault="00994916" w:rsidP="00994916">
      <w:pPr>
        <w:pStyle w:val="Zv-References-ru"/>
        <w:numPr>
          <w:ilvl w:val="0"/>
          <w:numId w:val="1"/>
        </w:numPr>
      </w:pPr>
      <w:r w:rsidRPr="4CB79E62">
        <w:t>Будаев В.П. В</w:t>
      </w:r>
      <w:r>
        <w:t>АНТ</w:t>
      </w:r>
      <w:r w:rsidRPr="4CB79E62">
        <w:t>, сер. Термоядерный синтез. – 2015</w:t>
      </w:r>
      <w:r>
        <w:t>.</w:t>
      </w:r>
      <w:r w:rsidRPr="4CB79E62">
        <w:t xml:space="preserve"> – Т.38,</w:t>
      </w:r>
      <w:r w:rsidRPr="4CB79E62">
        <w:rPr>
          <w:lang w:val="en-US"/>
        </w:rPr>
        <w:t> </w:t>
      </w:r>
      <w:r w:rsidRPr="4CB79E62">
        <w:t xml:space="preserve"> №4</w:t>
      </w:r>
      <w:r>
        <w:t xml:space="preserve">. </w:t>
      </w:r>
      <w:r w:rsidRPr="4CB79E62">
        <w:t>–  С. 5</w:t>
      </w:r>
    </w:p>
    <w:p w:rsidR="00994916" w:rsidRPr="0075377F" w:rsidRDefault="00994916" w:rsidP="00994916">
      <w:pPr>
        <w:pStyle w:val="Zv-References-ru"/>
        <w:numPr>
          <w:ilvl w:val="0"/>
          <w:numId w:val="1"/>
        </w:numPr>
      </w:pPr>
      <w:r>
        <w:t xml:space="preserve">Будаев В.П. и др. </w:t>
      </w:r>
      <w:r w:rsidRPr="4CB79E62">
        <w:t xml:space="preserve"> ВАНТ сер. </w:t>
      </w:r>
      <w:r>
        <w:t>Т</w:t>
      </w:r>
      <w:r w:rsidRPr="4CB79E62">
        <w:t>ерм</w:t>
      </w:r>
      <w:r>
        <w:t>оядерный синтез</w:t>
      </w:r>
      <w:r w:rsidRPr="4CB79E62">
        <w:t>. –  2017. –  Т.40, №3. –  С.35</w:t>
      </w:r>
    </w:p>
    <w:p w:rsidR="00994916" w:rsidRPr="0075377F" w:rsidRDefault="00994916" w:rsidP="00994916">
      <w:pPr>
        <w:pStyle w:val="Zv-References-ru"/>
        <w:numPr>
          <w:ilvl w:val="0"/>
          <w:numId w:val="0"/>
        </w:numPr>
        <w:ind w:left="567" w:hanging="567"/>
      </w:pPr>
    </w:p>
    <w:sectPr w:rsidR="00994916" w:rsidRPr="007537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43" w:rsidRDefault="004B3943">
      <w:r>
        <w:separator/>
      </w:r>
    </w:p>
  </w:endnote>
  <w:endnote w:type="continuationSeparator" w:id="0">
    <w:p w:rsidR="004B3943" w:rsidRDefault="004B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5B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5B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7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43" w:rsidRDefault="004B3943">
      <w:r>
        <w:separator/>
      </w:r>
    </w:p>
  </w:footnote>
  <w:footnote w:type="continuationSeparator" w:id="0">
    <w:p w:rsidR="004B3943" w:rsidRDefault="004B3943">
      <w:r>
        <w:continuationSeparator/>
      </w:r>
    </w:p>
  </w:footnote>
  <w:footnote w:id="1">
    <w:p w:rsidR="000B55D8" w:rsidRPr="000B55D8" w:rsidRDefault="000B55D8">
      <w:pPr>
        <w:pStyle w:val="a8"/>
        <w:rPr>
          <w:sz w:val="22"/>
          <w:szCs w:val="22"/>
          <w:lang w:val="en-US"/>
        </w:rPr>
      </w:pPr>
      <w:r w:rsidRPr="000B55D8">
        <w:rPr>
          <w:rStyle w:val="aa"/>
          <w:sz w:val="22"/>
          <w:szCs w:val="22"/>
        </w:rPr>
        <w:t>*)</w:t>
      </w:r>
      <w:r w:rsidRPr="000B55D8">
        <w:rPr>
          <w:sz w:val="22"/>
          <w:szCs w:val="22"/>
        </w:rPr>
        <w:t xml:space="preserve"> </w:t>
      </w:r>
      <w:hyperlink r:id="rId1" w:history="1">
        <w:r w:rsidRPr="000B55D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05B6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7D17"/>
    <w:rsid w:val="00005B65"/>
    <w:rsid w:val="00025EEB"/>
    <w:rsid w:val="00037DCC"/>
    <w:rsid w:val="00043701"/>
    <w:rsid w:val="000B55D8"/>
    <w:rsid w:val="000B7D17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25D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3943"/>
    <w:rsid w:val="004B72AA"/>
    <w:rsid w:val="004F4E29"/>
    <w:rsid w:val="00567C6F"/>
    <w:rsid w:val="00572013"/>
    <w:rsid w:val="0058676C"/>
    <w:rsid w:val="00617E8E"/>
    <w:rsid w:val="006357FB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9491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91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9491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B55D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B55D8"/>
  </w:style>
  <w:style w:type="character" w:styleId="aa">
    <w:name w:val="footnote reference"/>
    <w:basedOn w:val="a0"/>
    <w:rsid w:val="000B55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e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W-Bud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5F658-0985-4466-A63B-337C9CE2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336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ОХЛАЖДАЕМЫХ МАКЕТОВ ВОЛЬФРАМОВЫХ МОДУЛЕЙ ТЕПЛОЗАЩИТНОЙ ОБЛИЦОВКИ ДИВЕРТОРА КОМБИНИРОВАННЫМ ОБЛУЧЕНИЕМ МОЩНЫМИ ЭЛЕКТРОННЫМИ ПУЧКАМИ И СТАЦИОНАРНЫМИ ПЛАЗМЕННЫМИ ПОТОКАМИ</dc:title>
  <dc:creator/>
  <cp:lastModifiedBy>Сатунин</cp:lastModifiedBy>
  <cp:revision>4</cp:revision>
  <cp:lastPrinted>1601-01-01T00:00:00Z</cp:lastPrinted>
  <dcterms:created xsi:type="dcterms:W3CDTF">2021-02-14T15:32:00Z</dcterms:created>
  <dcterms:modified xsi:type="dcterms:W3CDTF">2021-05-26T10:29:00Z</dcterms:modified>
</cp:coreProperties>
</file>