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61" w:rsidRPr="009B0685" w:rsidRDefault="00892761" w:rsidP="00892761">
      <w:pPr>
        <w:pStyle w:val="Zv-Titlereport"/>
        <w:rPr>
          <w:rFonts w:eastAsiaTheme="minorEastAsia"/>
          <w:lang w:eastAsia="zh-CN"/>
        </w:rPr>
      </w:pPr>
      <w:r>
        <w:t>Обнаружение высокочастотных альфвеновских колебаний в омическом режиме и режимах с нижнегибридным нагревом на токамаке Глобус-м2</w:t>
      </w:r>
      <w:r w:rsidR="009B0685" w:rsidRPr="009B0685">
        <w:t xml:space="preserve"> </w:t>
      </w:r>
      <w:r w:rsidR="009B0685">
        <w:rPr>
          <w:rStyle w:val="aa"/>
        </w:rPr>
        <w:footnoteReference w:customMarkFollows="1" w:id="1"/>
        <w:t>*)</w:t>
      </w:r>
    </w:p>
    <w:p w:rsidR="00892761" w:rsidRPr="009B0685" w:rsidRDefault="00892761" w:rsidP="00892761">
      <w:pPr>
        <w:pStyle w:val="Zv-Author"/>
        <w:rPr>
          <w:lang w:val="en-US"/>
        </w:rPr>
      </w:pPr>
      <w:r w:rsidRPr="009B0685">
        <w:rPr>
          <w:vertAlign w:val="superscript"/>
          <w:lang w:val="en-US"/>
        </w:rPr>
        <w:t>1,2</w:t>
      </w:r>
      <w:r>
        <w:rPr>
          <w:u w:val="single"/>
        </w:rPr>
        <w:t>Балаченков</w:t>
      </w:r>
      <w:r w:rsidRPr="009B0685">
        <w:rPr>
          <w:u w:val="single"/>
          <w:lang w:val="en-US"/>
        </w:rPr>
        <w:t xml:space="preserve"> </w:t>
      </w:r>
      <w:r>
        <w:rPr>
          <w:u w:val="single"/>
        </w:rPr>
        <w:t>И</w:t>
      </w:r>
      <w:r w:rsidRPr="009B0685">
        <w:rPr>
          <w:u w:val="single"/>
          <w:lang w:val="en-US"/>
        </w:rPr>
        <w:t>.</w:t>
      </w:r>
      <w:r>
        <w:rPr>
          <w:u w:val="single"/>
        </w:rPr>
        <w:t>М</w:t>
      </w:r>
      <w:r w:rsidRPr="009B0685">
        <w:rPr>
          <w:u w:val="single"/>
          <w:lang w:val="en-US"/>
        </w:rPr>
        <w:t>.</w:t>
      </w:r>
      <w:r w:rsidRPr="009B0685">
        <w:rPr>
          <w:lang w:val="en-US"/>
        </w:rPr>
        <w:t xml:space="preserve">, </w:t>
      </w:r>
      <w:r w:rsidRPr="009B0685">
        <w:rPr>
          <w:vertAlign w:val="superscript"/>
          <w:lang w:val="en-US"/>
        </w:rPr>
        <w:t>2</w:t>
      </w:r>
      <w:r>
        <w:t>Буланин</w:t>
      </w:r>
      <w:r w:rsidRPr="009B0685">
        <w:rPr>
          <w:lang w:val="en-US"/>
        </w:rPr>
        <w:t xml:space="preserve"> </w:t>
      </w:r>
      <w:r>
        <w:t>В</w:t>
      </w:r>
      <w:r w:rsidRPr="009B0685">
        <w:rPr>
          <w:lang w:val="en-US"/>
        </w:rPr>
        <w:t>.</w:t>
      </w:r>
      <w:r>
        <w:t>В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Гусев</w:t>
      </w:r>
      <w:r w:rsidRPr="009B0685">
        <w:rPr>
          <w:lang w:val="en-US"/>
        </w:rPr>
        <w:t xml:space="preserve"> </w:t>
      </w:r>
      <w:r>
        <w:t>В</w:t>
      </w:r>
      <w:r w:rsidRPr="009B0685">
        <w:rPr>
          <w:lang w:val="en-US"/>
        </w:rPr>
        <w:t>.</w:t>
      </w:r>
      <w:r>
        <w:t>К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1,2</w:t>
      </w:r>
      <w:r>
        <w:t>Жильцов</w:t>
      </w:r>
      <w:r w:rsidRPr="009B0685">
        <w:rPr>
          <w:lang w:val="en-US"/>
        </w:rPr>
        <w:t xml:space="preserve"> </w:t>
      </w:r>
      <w:r>
        <w:t>Н</w:t>
      </w:r>
      <w:r w:rsidRPr="009B0685">
        <w:rPr>
          <w:lang w:val="en-US"/>
        </w:rPr>
        <w:t>.</w:t>
      </w:r>
      <w:r>
        <w:t>С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1,2</w:t>
      </w:r>
      <w:r>
        <w:t>Киселёв</w:t>
      </w:r>
      <w:r w:rsidRPr="009B0685">
        <w:rPr>
          <w:lang w:val="en-US"/>
        </w:rPr>
        <w:t xml:space="preserve"> </w:t>
      </w:r>
      <w:r>
        <w:t>Е</w:t>
      </w:r>
      <w:r w:rsidRPr="009B0685">
        <w:rPr>
          <w:lang w:val="en-US"/>
        </w:rPr>
        <w:t>.</w:t>
      </w:r>
      <w:r>
        <w:t>О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Курскиев</w:t>
      </w:r>
      <w:r w:rsidRPr="009B0685">
        <w:rPr>
          <w:lang w:val="en-US"/>
        </w:rPr>
        <w:t xml:space="preserve"> </w:t>
      </w:r>
      <w:r>
        <w:t>Г</w:t>
      </w:r>
      <w:r w:rsidRPr="009B0685">
        <w:rPr>
          <w:lang w:val="en-US"/>
        </w:rPr>
        <w:t>.</w:t>
      </w:r>
      <w:r>
        <w:t>С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Минаев</w:t>
      </w:r>
      <w:r w:rsidRPr="009B0685">
        <w:rPr>
          <w:lang w:val="en-US"/>
        </w:rPr>
        <w:t xml:space="preserve"> </w:t>
      </w:r>
      <w:r>
        <w:t>В</w:t>
      </w:r>
      <w:r w:rsidRPr="009B0685">
        <w:rPr>
          <w:lang w:val="en-US"/>
        </w:rPr>
        <w:t>.</w:t>
      </w:r>
      <w:r>
        <w:t>Б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Патров</w:t>
      </w:r>
      <w:r w:rsidRPr="009B0685">
        <w:rPr>
          <w:lang w:val="en-US"/>
        </w:rPr>
        <w:t xml:space="preserve"> </w:t>
      </w:r>
      <w:r>
        <w:t>М</w:t>
      </w:r>
      <w:r w:rsidRPr="009B0685">
        <w:rPr>
          <w:lang w:val="en-US"/>
        </w:rPr>
        <w:t>.</w:t>
      </w:r>
      <w:r>
        <w:t>И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2</w:t>
      </w:r>
      <w:r>
        <w:t>Петров</w:t>
      </w:r>
      <w:r w:rsidRPr="009B0685">
        <w:rPr>
          <w:lang w:val="en-US"/>
        </w:rPr>
        <w:t xml:space="preserve"> </w:t>
      </w:r>
      <w:r>
        <w:t>А</w:t>
      </w:r>
      <w:r w:rsidRPr="009B0685">
        <w:rPr>
          <w:lang w:val="en-US"/>
        </w:rPr>
        <w:t>.</w:t>
      </w:r>
      <w:r>
        <w:t>В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Петров</w:t>
      </w:r>
      <w:r w:rsidRPr="009B0685">
        <w:rPr>
          <w:lang w:val="en-US"/>
        </w:rPr>
        <w:t xml:space="preserve"> </w:t>
      </w:r>
      <w:r>
        <w:t>Ю</w:t>
      </w:r>
      <w:r w:rsidRPr="009B0685">
        <w:rPr>
          <w:lang w:val="en-US"/>
        </w:rPr>
        <w:t>.</w:t>
      </w:r>
      <w:r>
        <w:t>В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2</w:t>
      </w:r>
      <w:r>
        <w:t>Пономаренко</w:t>
      </w:r>
      <w:r w:rsidRPr="009B0685">
        <w:rPr>
          <w:lang w:val="en-US"/>
        </w:rPr>
        <w:t xml:space="preserve"> </w:t>
      </w:r>
      <w:r>
        <w:t>А</w:t>
      </w:r>
      <w:r w:rsidRPr="009B0685">
        <w:rPr>
          <w:lang w:val="en-US"/>
        </w:rPr>
        <w:t>.</w:t>
      </w:r>
      <w:r>
        <w:t>М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1</w:t>
      </w:r>
      <w:r>
        <w:t>Сахаров</w:t>
      </w:r>
      <w:r w:rsidRPr="009B0685">
        <w:rPr>
          <w:lang w:val="en-US"/>
        </w:rPr>
        <w:t xml:space="preserve"> </w:t>
      </w:r>
      <w:r>
        <w:t>Н</w:t>
      </w:r>
      <w:r w:rsidRPr="009B0685">
        <w:rPr>
          <w:lang w:val="en-US"/>
        </w:rPr>
        <w:t>.</w:t>
      </w:r>
      <w:r>
        <w:t>В</w:t>
      </w:r>
      <w:r w:rsidRPr="009B0685">
        <w:rPr>
          <w:lang w:val="en-US"/>
        </w:rPr>
        <w:t xml:space="preserve">., </w:t>
      </w:r>
      <w:r w:rsidRPr="009B0685">
        <w:rPr>
          <w:vertAlign w:val="superscript"/>
          <w:lang w:val="en-US"/>
        </w:rPr>
        <w:t>2</w:t>
      </w:r>
      <w:r>
        <w:t>Яшин</w:t>
      </w:r>
      <w:r w:rsidRPr="009B0685">
        <w:rPr>
          <w:lang w:val="en-US"/>
        </w:rPr>
        <w:t xml:space="preserve"> </w:t>
      </w:r>
      <w:r>
        <w:t>А</w:t>
      </w:r>
      <w:r w:rsidRPr="009B0685">
        <w:rPr>
          <w:lang w:val="en-US"/>
        </w:rPr>
        <w:t>.</w:t>
      </w:r>
      <w:r>
        <w:t>Ю</w:t>
      </w:r>
      <w:r w:rsidRPr="009B0685">
        <w:rPr>
          <w:lang w:val="en-US"/>
        </w:rPr>
        <w:t>.</w:t>
      </w:r>
    </w:p>
    <w:p w:rsidR="00892761" w:rsidRPr="00892761" w:rsidRDefault="00892761" w:rsidP="00892761">
      <w:pPr>
        <w:pStyle w:val="Zv-Organization"/>
        <w:rPr>
          <w:rStyle w:val="a7"/>
          <w:u w:val="none"/>
        </w:rPr>
      </w:pPr>
      <w:r w:rsidRPr="00AF5815">
        <w:rPr>
          <w:vertAlign w:val="superscript"/>
        </w:rPr>
        <w:t>1</w:t>
      </w:r>
      <w:r w:rsidRPr="0061390C">
        <w:t>ФТИ им. Иоффе, г. Санкт-Петербург, Российская Федерация</w:t>
      </w:r>
      <w:r>
        <w:br/>
      </w:r>
      <w:r w:rsidRPr="00AF5815">
        <w:rPr>
          <w:rFonts w:eastAsia="TrebuchetMS"/>
          <w:vertAlign w:val="superscript"/>
        </w:rPr>
        <w:t>2</w:t>
      </w:r>
      <w:r w:rsidRPr="006409E1">
        <w:rPr>
          <w:rFonts w:eastAsia="TrebuchetMS"/>
        </w:rPr>
        <w:t>ФГАОУ ВО "СПбПУ"</w:t>
      </w:r>
      <w:r w:rsidRPr="00AF5815">
        <w:rPr>
          <w:rFonts w:eastAsia="TrebuchetMS"/>
        </w:rPr>
        <w:t xml:space="preserve">, </w:t>
      </w:r>
      <w:r w:rsidRPr="0061390C">
        <w:t>г. Санкт-Петербург, Российская Федерация</w:t>
      </w:r>
      <w:r>
        <w:br/>
      </w:r>
      <w:r w:rsidRPr="00892761">
        <w:rPr>
          <w:rStyle w:val="a7"/>
          <w:u w:val="none"/>
        </w:rPr>
        <w:t xml:space="preserve">     </w:t>
      </w:r>
      <w:hyperlink r:id="rId8" w:history="1">
        <w:r w:rsidRPr="006554E1">
          <w:rPr>
            <w:rStyle w:val="a7"/>
            <w:lang w:val="en-US"/>
          </w:rPr>
          <w:t>balachenkov</w:t>
        </w:r>
        <w:r w:rsidRPr="006554E1">
          <w:rPr>
            <w:rStyle w:val="a7"/>
          </w:rPr>
          <w:t>@</w:t>
        </w:r>
        <w:r w:rsidRPr="006554E1">
          <w:rPr>
            <w:rStyle w:val="a7"/>
            <w:lang w:val="en-US"/>
          </w:rPr>
          <w:t>mail</w:t>
        </w:r>
        <w:r w:rsidRPr="006554E1">
          <w:rPr>
            <w:rStyle w:val="a7"/>
          </w:rPr>
          <w:t>.</w:t>
        </w:r>
        <w:r w:rsidRPr="006554E1">
          <w:rPr>
            <w:rStyle w:val="a7"/>
            <w:lang w:val="en-US"/>
          </w:rPr>
          <w:t>ioffe</w:t>
        </w:r>
        <w:r w:rsidRPr="006554E1">
          <w:rPr>
            <w:rStyle w:val="a7"/>
          </w:rPr>
          <w:t>.</w:t>
        </w:r>
        <w:r w:rsidRPr="006554E1">
          <w:rPr>
            <w:rStyle w:val="a7"/>
            <w:lang w:val="en-US"/>
          </w:rPr>
          <w:t>ru</w:t>
        </w:r>
      </w:hyperlink>
    </w:p>
    <w:p w:rsidR="00892761" w:rsidRDefault="00892761" w:rsidP="00892761">
      <w:pPr>
        <w:pStyle w:val="Zv-bodyreport"/>
      </w:pPr>
      <w:r>
        <w:t xml:space="preserve">В экспериментах по нагреву плазмы волнами нижнегибридного диапазона частот, а также в омических разрядах с низкой плотностью при помощи зондов Мирнова были зарегистрированы колебания магнитного поля на частотах в диапазоне от 800 </w:t>
      </w:r>
      <w:r>
        <w:rPr>
          <w:lang w:val="en-US"/>
        </w:rPr>
        <w:t>kHz</w:t>
      </w:r>
      <w:r w:rsidRPr="00026E27">
        <w:t xml:space="preserve"> </w:t>
      </w:r>
      <w:r>
        <w:t xml:space="preserve">до </w:t>
      </w:r>
      <w:r w:rsidRPr="00026E27">
        <w:t xml:space="preserve">1.8 </w:t>
      </w:r>
      <w:r>
        <w:rPr>
          <w:lang w:val="en-US"/>
        </w:rPr>
        <w:t>MHz</w:t>
      </w:r>
      <w:r>
        <w:t>, что значительно превосходит частоты тороидальных альфвеновских мод (</w:t>
      </w:r>
      <w:r>
        <w:rPr>
          <w:lang w:val="en-US"/>
        </w:rPr>
        <w:t>TAE</w:t>
      </w:r>
      <w:r>
        <w:t xml:space="preserve">) </w:t>
      </w:r>
      <w:r w:rsidRPr="00A45CA8">
        <w:t xml:space="preserve">[1] </w:t>
      </w:r>
      <w:r>
        <w:t xml:space="preserve">и альфвеновских каскадов </w:t>
      </w:r>
      <w:r w:rsidRPr="00A45CA8">
        <w:t>[2]</w:t>
      </w:r>
      <w:r>
        <w:t>,</w:t>
      </w:r>
      <w:r w:rsidRPr="00A45CA8">
        <w:t xml:space="preserve"> </w:t>
      </w:r>
      <w:r>
        <w:t>которые регистрировались на токамаке Глобус-М2 ранее. Кроме того, амплитуда этих колебаний</w:t>
      </w:r>
      <w:r w:rsidRPr="00A45CA8">
        <w:t xml:space="preserve"> </w:t>
      </w:r>
      <w:r>
        <w:t xml:space="preserve">оказалась значительно меньше по сравнению с амплитудой </w:t>
      </w:r>
      <w:r>
        <w:rPr>
          <w:lang w:val="en-US"/>
        </w:rPr>
        <w:t>TAE</w:t>
      </w:r>
      <w:r>
        <w:t>, что с одной стороны говорит о их слабом влиянии на устойчивость разряда, а с другой, затрудняет их наблюдение.</w:t>
      </w:r>
      <w:r w:rsidRPr="00A45CA8">
        <w:t xml:space="preserve"> </w:t>
      </w:r>
      <w:r>
        <w:t>При этом, обнаруженная неустойчивость однозначно имеет альфвеновскую природу, так как частота колебаний хорошо коррелирует со скейлингом для альфвеновской частоты. Обнаруженные колебания возникают в виде коротких вспышек, совпадающих по времени с моментами срыва пилообразных колебаний на сигнале мягкого рентгена, и в целом схожи по своим свойствам с колебаниями, наблюдавшимися ранее на установках</w:t>
      </w:r>
      <w:r w:rsidRPr="00A45CA8">
        <w:t xml:space="preserve"> </w:t>
      </w:r>
      <w:r>
        <w:rPr>
          <w:lang w:val="en-US"/>
        </w:rPr>
        <w:t>MAST</w:t>
      </w:r>
      <w:r w:rsidRPr="00A45CA8">
        <w:t xml:space="preserve"> </w:t>
      </w:r>
      <w:r w:rsidRPr="00E117B6">
        <w:t>[</w:t>
      </w:r>
      <w:r>
        <w:t>3</w:t>
      </w:r>
      <w:r w:rsidRPr="00E117B6">
        <w:t>]</w:t>
      </w:r>
      <w:r>
        <w:t xml:space="preserve">, </w:t>
      </w:r>
      <w:r>
        <w:rPr>
          <w:lang w:val="en-US"/>
        </w:rPr>
        <w:t>COMPASS</w:t>
      </w:r>
      <w:r w:rsidRPr="00A45CA8">
        <w:t xml:space="preserve"> </w:t>
      </w:r>
      <w:r w:rsidRPr="006B12FE">
        <w:t>[</w:t>
      </w:r>
      <w:r>
        <w:t>4</w:t>
      </w:r>
      <w:r w:rsidRPr="006B12FE">
        <w:t>]</w:t>
      </w:r>
      <w:r>
        <w:t>, а также ТУМАН-3М</w:t>
      </w:r>
      <w:r w:rsidRPr="00A45CA8">
        <w:t xml:space="preserve"> </w:t>
      </w:r>
      <w:r w:rsidRPr="00E117B6">
        <w:t>[</w:t>
      </w:r>
      <w:r>
        <w:t>5</w:t>
      </w:r>
      <w:r w:rsidRPr="00E117B6">
        <w:t>]</w:t>
      </w:r>
      <w:r>
        <w:t>. Наблюдение этой неустойчивости стало возможным благодаря увеличению частоты оцифровки системы сбора магнитных измерений, а увеличение числа магнитных зондов в тороидальном массиве позволило разрешить пространственную структуру колебаний в тороидальном направлении.</w:t>
      </w:r>
    </w:p>
    <w:p w:rsidR="00892761" w:rsidRPr="00590AE7" w:rsidRDefault="00892761" w:rsidP="00892761">
      <w:pPr>
        <w:pStyle w:val="Zv-bodyreport"/>
      </w:pPr>
      <w:r>
        <w:t xml:space="preserve">В качестве наиболее вероятного механизма возбуждения обнаруженных колебаний рассматривается резонанс альфвеновской моды с пучком высокоэнергичных убегающих электронов. Об этом в частности свидетельствует то, что колебания появляются в омическом режиме с низкой плотностью, когда создаются условия для перехода электронов в режим убегания, а другие надтепловые частицы в плазме отсутствуют. В этой работе обсуждается возможность применения моделей резонансного взаимодействия надтепловых электронов с альфвеновской модой на частоте прецессии орбиты электронов, предложенных в работах [6] и </w:t>
      </w:r>
      <w:r w:rsidRPr="00106E1C">
        <w:t>[</w:t>
      </w:r>
      <w:r>
        <w:t>7</w:t>
      </w:r>
      <w:r w:rsidRPr="00106E1C">
        <w:t xml:space="preserve">] </w:t>
      </w:r>
      <w:r>
        <w:t>к условиям эксперимента на токамаке Глобус-М</w:t>
      </w:r>
      <w:bookmarkStart w:id="0" w:name="_GoBack"/>
      <w:bookmarkEnd w:id="0"/>
      <w:r>
        <w:t>2.</w:t>
      </w:r>
      <w:r w:rsidRPr="00590AE7">
        <w:t xml:space="preserve"> Для определения локализации обнаруженных высокочастотных колебаний планируется применить имеющуюся на токамаке Глобус-М2 диагностику допплеровского обратного рассеяния [8].</w:t>
      </w:r>
    </w:p>
    <w:p w:rsidR="00892761" w:rsidRPr="00590AE7" w:rsidRDefault="00892761" w:rsidP="00892761">
      <w:pPr>
        <w:ind w:firstLine="284"/>
        <w:jc w:val="both"/>
      </w:pPr>
      <w:r w:rsidRPr="00590AE7">
        <w:t xml:space="preserve">Работа выполнена при финансовой поддержке Российского научного фонда (проект № 17-12-01177-П). </w:t>
      </w:r>
    </w:p>
    <w:p w:rsidR="00892761" w:rsidRPr="00CE777E" w:rsidRDefault="00892761" w:rsidP="00892761">
      <w:pPr>
        <w:pStyle w:val="Zv-TitleReferences-ru"/>
      </w:pPr>
      <w:r w:rsidRPr="0061390C">
        <w:t>Литература</w:t>
      </w:r>
    </w:p>
    <w:p w:rsidR="00892761" w:rsidRPr="003E1C87" w:rsidRDefault="00892761" w:rsidP="00892761">
      <w:pPr>
        <w:pStyle w:val="Zv-References-ru"/>
      </w:pPr>
      <w:r w:rsidRPr="0047409B">
        <w:t>Петров Ю.В. и др., Физика Плазмы, 2019, том 45, № 8, с. 675–684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 xml:space="preserve">Balachenkov I. M. et al, </w:t>
      </w:r>
      <w:r w:rsidRPr="003E1C87">
        <w:rPr>
          <w:rFonts w:eastAsia="TrebuchetMS"/>
          <w:lang w:val="en-US"/>
        </w:rPr>
        <w:t>Tech. Phys. Lett. 46, 1157 – 1161 (2020)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 xml:space="preserve">McClements K. G. </w:t>
      </w:r>
      <w:r w:rsidRPr="003E1C87">
        <w:rPr>
          <w:iCs/>
          <w:lang w:val="en-US"/>
        </w:rPr>
        <w:t xml:space="preserve">et al, Nucl. Fusion </w:t>
      </w:r>
      <w:r w:rsidRPr="003E1C87">
        <w:rPr>
          <w:bCs/>
          <w:lang w:val="en-US"/>
        </w:rPr>
        <w:t xml:space="preserve">42, </w:t>
      </w:r>
      <w:r w:rsidRPr="003E1C87">
        <w:rPr>
          <w:lang w:val="en-US"/>
        </w:rPr>
        <w:t>1155 (2002)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iCs/>
          <w:lang w:val="en-US"/>
        </w:rPr>
        <w:t xml:space="preserve">Markovic T. </w:t>
      </w:r>
      <w:r w:rsidRPr="003E1C87">
        <w:rPr>
          <w:lang w:val="en-US"/>
        </w:rPr>
        <w:t xml:space="preserve">et al, 44th EPS Conference on Plasma Physics, </w:t>
      </w:r>
      <w:r w:rsidRPr="003E1C87">
        <w:t>Р</w:t>
      </w:r>
      <w:r w:rsidRPr="003E1C87">
        <w:rPr>
          <w:lang w:val="en-US"/>
        </w:rPr>
        <w:t>.5.140 (2017)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 xml:space="preserve">Tukachinsky A. S. et al, </w:t>
      </w:r>
      <w:r w:rsidRPr="003E1C87">
        <w:rPr>
          <w:rFonts w:eastAsia="TrebuchetMS"/>
          <w:lang w:val="en-US"/>
        </w:rPr>
        <w:t>Tech. Phys</w:t>
      </w:r>
      <w:r w:rsidRPr="00D651DC">
        <w:rPr>
          <w:rFonts w:eastAsia="TrebuchetMS"/>
          <w:lang w:val="en-US"/>
        </w:rPr>
        <w:t xml:space="preserve">. </w:t>
      </w:r>
      <w:r w:rsidRPr="003E1C87">
        <w:rPr>
          <w:rFonts w:eastAsia="TrebuchetMS"/>
          <w:lang w:val="en-US"/>
        </w:rPr>
        <w:t xml:space="preserve">Lett. </w:t>
      </w:r>
      <w:r w:rsidRPr="003E1C87">
        <w:rPr>
          <w:lang w:val="en-US"/>
        </w:rPr>
        <w:t>42, 1167 – 1169 (2016)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 xml:space="preserve">] Chu N. </w:t>
      </w:r>
      <w:r w:rsidRPr="003E1C87">
        <w:rPr>
          <w:iCs/>
          <w:lang w:val="en-US"/>
        </w:rPr>
        <w:t>et al, Nucl. Fusion 58</w:t>
      </w:r>
      <w:r>
        <w:rPr>
          <w:iCs/>
          <w:lang w:val="en-US"/>
        </w:rPr>
        <w:t>,</w:t>
      </w:r>
      <w:r w:rsidRPr="003E1C87">
        <w:rPr>
          <w:b/>
          <w:bCs/>
          <w:lang w:val="en-US"/>
        </w:rPr>
        <w:t xml:space="preserve"> </w:t>
      </w:r>
      <w:r w:rsidRPr="003E1C87">
        <w:rPr>
          <w:lang w:val="en-US"/>
        </w:rPr>
        <w:t>104004 (2018)</w:t>
      </w:r>
    </w:p>
    <w:p w:rsidR="00892761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>Wang J. et al, Nucl. Fusion</w:t>
      </w:r>
      <w:r w:rsidRPr="00D65724">
        <w:rPr>
          <w:lang w:val="en-US"/>
        </w:rPr>
        <w:t xml:space="preserve"> 60</w:t>
      </w:r>
      <w:r w:rsidRPr="003E1C87">
        <w:rPr>
          <w:lang w:val="en-US"/>
        </w:rPr>
        <w:t>,</w:t>
      </w:r>
      <w:r w:rsidRPr="00D65724">
        <w:rPr>
          <w:lang w:val="en-US"/>
        </w:rPr>
        <w:t xml:space="preserve"> 112012</w:t>
      </w:r>
      <w:r w:rsidRPr="003E1C87">
        <w:rPr>
          <w:lang w:val="en-US"/>
        </w:rPr>
        <w:t xml:space="preserve"> (2020)</w:t>
      </w:r>
    </w:p>
    <w:p w:rsidR="00892761" w:rsidRPr="003E1C87" w:rsidRDefault="00892761" w:rsidP="00892761">
      <w:pPr>
        <w:pStyle w:val="Zv-References-ru"/>
        <w:rPr>
          <w:lang w:val="en-US"/>
        </w:rPr>
      </w:pPr>
      <w:r w:rsidRPr="003E1C87">
        <w:rPr>
          <w:lang w:val="en-US"/>
        </w:rPr>
        <w:t>Bulanin</w:t>
      </w:r>
      <w:r w:rsidRPr="00D65724">
        <w:rPr>
          <w:lang w:val="en-US"/>
        </w:rPr>
        <w:t xml:space="preserve"> </w:t>
      </w:r>
      <w:r w:rsidRPr="003E1C87">
        <w:rPr>
          <w:lang w:val="en-US"/>
        </w:rPr>
        <w:t>V</w:t>
      </w:r>
      <w:r w:rsidRPr="00D65724">
        <w:rPr>
          <w:lang w:val="en-US"/>
        </w:rPr>
        <w:t>.</w:t>
      </w:r>
      <w:r w:rsidRPr="003E1C87">
        <w:rPr>
          <w:lang w:val="en-US"/>
        </w:rPr>
        <w:t>V</w:t>
      </w:r>
      <w:r w:rsidRPr="00D65724">
        <w:rPr>
          <w:lang w:val="en-US"/>
        </w:rPr>
        <w:t xml:space="preserve">. </w:t>
      </w:r>
      <w:r w:rsidRPr="003E1C87">
        <w:rPr>
          <w:lang w:val="en-US"/>
        </w:rPr>
        <w:t>et</w:t>
      </w:r>
      <w:r w:rsidRPr="00D65724">
        <w:rPr>
          <w:lang w:val="en-US"/>
        </w:rPr>
        <w:t xml:space="preserve"> </w:t>
      </w:r>
      <w:r w:rsidRPr="003E1C87">
        <w:rPr>
          <w:lang w:val="en-US"/>
        </w:rPr>
        <w:t>al</w:t>
      </w:r>
      <w:r w:rsidRPr="00D65724">
        <w:rPr>
          <w:lang w:val="en-US"/>
        </w:rPr>
        <w:t xml:space="preserve">, </w:t>
      </w:r>
      <w:r w:rsidRPr="003E1C87">
        <w:rPr>
          <w:rFonts w:eastAsia="TrebuchetMS"/>
          <w:lang w:val="en-US"/>
        </w:rPr>
        <w:t>Tech</w:t>
      </w:r>
      <w:r w:rsidRPr="00D65724">
        <w:rPr>
          <w:rFonts w:eastAsia="TrebuchetMS"/>
          <w:lang w:val="en-US"/>
        </w:rPr>
        <w:t xml:space="preserve">. </w:t>
      </w:r>
      <w:r w:rsidRPr="003E1C87">
        <w:rPr>
          <w:rFonts w:eastAsia="TrebuchetMS"/>
          <w:lang w:val="en-US"/>
        </w:rPr>
        <w:t>Phys</w:t>
      </w:r>
      <w:r w:rsidRPr="00D65724">
        <w:rPr>
          <w:rFonts w:eastAsia="TrebuchetMS"/>
          <w:lang w:val="en-US"/>
        </w:rPr>
        <w:t xml:space="preserve">. </w:t>
      </w:r>
      <w:r w:rsidRPr="003E1C87">
        <w:rPr>
          <w:rFonts w:eastAsia="TrebuchetMS"/>
          <w:lang w:val="en-US"/>
        </w:rPr>
        <w:t>Lett</w:t>
      </w:r>
      <w:r w:rsidRPr="00D65724">
        <w:rPr>
          <w:rFonts w:eastAsia="TrebuchetMS"/>
          <w:lang w:val="en-US"/>
        </w:rPr>
        <w:t>. 45, 1107 – 1110 (2019)</w:t>
      </w:r>
    </w:p>
    <w:sectPr w:rsidR="00892761" w:rsidRPr="003E1C8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AAC" w:rsidRDefault="00B54AAC">
      <w:r>
        <w:separator/>
      </w:r>
    </w:p>
  </w:endnote>
  <w:endnote w:type="continuationSeparator" w:id="0">
    <w:p w:rsidR="00B54AAC" w:rsidRDefault="00B54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25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25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5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AAC" w:rsidRDefault="00B54AAC">
      <w:r>
        <w:separator/>
      </w:r>
    </w:p>
  </w:footnote>
  <w:footnote w:type="continuationSeparator" w:id="0">
    <w:p w:rsidR="00B54AAC" w:rsidRDefault="00B54AAC">
      <w:r>
        <w:continuationSeparator/>
      </w:r>
    </w:p>
  </w:footnote>
  <w:footnote w:id="1">
    <w:p w:rsidR="009B0685" w:rsidRPr="009B0685" w:rsidRDefault="009B0685">
      <w:pPr>
        <w:pStyle w:val="a8"/>
        <w:rPr>
          <w:sz w:val="22"/>
          <w:szCs w:val="22"/>
          <w:lang w:val="en-US"/>
        </w:rPr>
      </w:pPr>
      <w:r w:rsidRPr="00B865B1">
        <w:rPr>
          <w:sz w:val="22"/>
          <w:szCs w:val="22"/>
          <w:vertAlign w:val="superscript"/>
        </w:rPr>
        <w:t>*)</w:t>
      </w:r>
      <w:r w:rsidRPr="00B865B1">
        <w:rPr>
          <w:sz w:val="22"/>
          <w:szCs w:val="22"/>
        </w:rPr>
        <w:t xml:space="preserve">  </w:t>
      </w:r>
      <w:hyperlink r:id="rId1" w:history="1">
        <w:r w:rsidRPr="00B865B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725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62F6"/>
    <w:rsid w:val="00037DCC"/>
    <w:rsid w:val="00043701"/>
    <w:rsid w:val="000C7078"/>
    <w:rsid w:val="000D76E9"/>
    <w:rsid w:val="000E3D44"/>
    <w:rsid w:val="000E495B"/>
    <w:rsid w:val="00140645"/>
    <w:rsid w:val="00171964"/>
    <w:rsid w:val="001C0CCB"/>
    <w:rsid w:val="00200AB2"/>
    <w:rsid w:val="00220629"/>
    <w:rsid w:val="00247225"/>
    <w:rsid w:val="00293EDB"/>
    <w:rsid w:val="002A6CD1"/>
    <w:rsid w:val="002D3EBD"/>
    <w:rsid w:val="002E3F37"/>
    <w:rsid w:val="00352DB2"/>
    <w:rsid w:val="00370072"/>
    <w:rsid w:val="00370DE9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25A5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92761"/>
    <w:rsid w:val="008E2894"/>
    <w:rsid w:val="0094721E"/>
    <w:rsid w:val="009B0685"/>
    <w:rsid w:val="00A66876"/>
    <w:rsid w:val="00A71613"/>
    <w:rsid w:val="00AB3459"/>
    <w:rsid w:val="00AD7670"/>
    <w:rsid w:val="00B54AAC"/>
    <w:rsid w:val="00B622ED"/>
    <w:rsid w:val="00B865B1"/>
    <w:rsid w:val="00B9584E"/>
    <w:rsid w:val="00BD05EF"/>
    <w:rsid w:val="00C103CD"/>
    <w:rsid w:val="00C232A0"/>
    <w:rsid w:val="00C262F6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7704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76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9276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B06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B0685"/>
  </w:style>
  <w:style w:type="character" w:styleId="aa">
    <w:name w:val="footnote reference"/>
    <w:basedOn w:val="a0"/>
    <w:rsid w:val="009B06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chenk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S-Balach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6321C-9F1D-4C64-9FDD-E74CBA23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437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ОБНАРУЖЕНИЕ ВЫСОКОЧАСТОТНЫХ АЛЬФВЕНОВСКИХ КОЛЕБАНИЙ В ОМИЧЕСКОМ РЕЖИМЕ И РЕЖИМАХ С НИЖНЕГИБРИДНЫМ НАГРЕВОМ НА ТОКАМАКЕ ГЛОБУС-М2</dc:title>
  <dc:creator/>
  <cp:lastModifiedBy>Сатунин</cp:lastModifiedBy>
  <cp:revision>6</cp:revision>
  <cp:lastPrinted>1601-01-01T00:00:00Z</cp:lastPrinted>
  <dcterms:created xsi:type="dcterms:W3CDTF">2021-02-13T18:58:00Z</dcterms:created>
  <dcterms:modified xsi:type="dcterms:W3CDTF">2021-05-24T12:02:00Z</dcterms:modified>
</cp:coreProperties>
</file>