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39" w:rsidRPr="00F460B1" w:rsidRDefault="00C97A39" w:rsidP="005C6472">
      <w:pPr>
        <w:pStyle w:val="Zv-Titlereport"/>
        <w:spacing w:line="230" w:lineRule="auto"/>
      </w:pPr>
      <w:r>
        <w:t>САМОСОГЛАСОВАННЫЕ ПРОФИЛИ ДАВЛЕНИЯ ЭЛЕКТРОННОЙ КОМПОНЕНТЫ В РЕЖИМЕ ЭЦР НАГРЕВА ПЛАЗМЫ В СТЕЛЛАРАТОРЕ Л-2М</w:t>
      </w:r>
      <w:r w:rsidR="00F460B1" w:rsidRPr="00F460B1">
        <w:t xml:space="preserve"> </w:t>
      </w:r>
      <w:r w:rsidR="00F460B1">
        <w:rPr>
          <w:rStyle w:val="aa"/>
        </w:rPr>
        <w:footnoteReference w:customMarkFollows="1" w:id="1"/>
        <w:t>*)</w:t>
      </w:r>
    </w:p>
    <w:p w:rsidR="00C97A39" w:rsidRPr="00BA1791" w:rsidRDefault="00C97A39" w:rsidP="005C6472">
      <w:pPr>
        <w:pStyle w:val="Zv-Author"/>
        <w:spacing w:line="230" w:lineRule="auto"/>
        <w:rPr>
          <w:szCs w:val="24"/>
        </w:rPr>
      </w:pPr>
      <w:r w:rsidRPr="00BA1791">
        <w:rPr>
          <w:szCs w:val="24"/>
        </w:rPr>
        <w:t>Мещеряков</w:t>
      </w:r>
      <w:r w:rsidRPr="00C97A39">
        <w:rPr>
          <w:szCs w:val="24"/>
        </w:rPr>
        <w:t xml:space="preserve"> </w:t>
      </w:r>
      <w:r w:rsidRPr="00BA1791">
        <w:rPr>
          <w:szCs w:val="24"/>
        </w:rPr>
        <w:t xml:space="preserve">А.И., </w:t>
      </w:r>
      <w:r>
        <w:rPr>
          <w:szCs w:val="24"/>
        </w:rPr>
        <w:t>Вафин</w:t>
      </w:r>
      <w:r w:rsidRPr="00C97A39">
        <w:rPr>
          <w:szCs w:val="24"/>
        </w:rPr>
        <w:t xml:space="preserve"> </w:t>
      </w:r>
      <w:r>
        <w:rPr>
          <w:szCs w:val="24"/>
        </w:rPr>
        <w:t>И.Ю.,</w:t>
      </w:r>
      <w:r w:rsidRPr="00BA1791">
        <w:rPr>
          <w:szCs w:val="24"/>
        </w:rPr>
        <w:t xml:space="preserve"> Гришина</w:t>
      </w:r>
      <w:r w:rsidRPr="00C97A39">
        <w:rPr>
          <w:szCs w:val="24"/>
        </w:rPr>
        <w:t xml:space="preserve"> </w:t>
      </w:r>
      <w:r w:rsidRPr="00BA1791">
        <w:rPr>
          <w:szCs w:val="24"/>
        </w:rPr>
        <w:t>И.А.</w:t>
      </w:r>
    </w:p>
    <w:p w:rsidR="00C97A39" w:rsidRPr="005108D5" w:rsidRDefault="00C97A39" w:rsidP="005C6472">
      <w:pPr>
        <w:pStyle w:val="Zv-Organization"/>
        <w:spacing w:line="230" w:lineRule="auto"/>
      </w:pPr>
      <w:r w:rsidRPr="00BA1791">
        <w:t xml:space="preserve">Институт общей </w:t>
      </w:r>
      <w:r w:rsidRPr="005108D5">
        <w:t>физики</w:t>
      </w:r>
      <w:r w:rsidRPr="00BA1791">
        <w:t xml:space="preserve"> им. А.М. Прохорова Российской академии наук, Москва, Россия</w:t>
      </w:r>
      <w:r>
        <w:t xml:space="preserve">, </w:t>
      </w:r>
      <w:hyperlink r:id="rId8" w:history="1">
        <w:r w:rsidRPr="00BA1791">
          <w:rPr>
            <w:rStyle w:val="a7"/>
            <w:szCs w:val="24"/>
            <w:lang w:val="de-AT"/>
          </w:rPr>
          <w:t>meshch</w:t>
        </w:r>
        <w:r w:rsidRPr="005108D5">
          <w:rPr>
            <w:rStyle w:val="a7"/>
            <w:szCs w:val="24"/>
          </w:rPr>
          <w:t>@</w:t>
        </w:r>
        <w:r w:rsidRPr="00BA1791">
          <w:rPr>
            <w:rStyle w:val="a7"/>
            <w:szCs w:val="24"/>
            <w:lang w:val="de-AT"/>
          </w:rPr>
          <w:t>fpl</w:t>
        </w:r>
        <w:r w:rsidRPr="005108D5">
          <w:rPr>
            <w:rStyle w:val="a7"/>
            <w:szCs w:val="24"/>
          </w:rPr>
          <w:t>.</w:t>
        </w:r>
        <w:r w:rsidRPr="00BA1791">
          <w:rPr>
            <w:rStyle w:val="a7"/>
            <w:szCs w:val="24"/>
            <w:lang w:val="de-AT"/>
          </w:rPr>
          <w:t>gpi</w:t>
        </w:r>
        <w:r w:rsidRPr="005108D5">
          <w:rPr>
            <w:rStyle w:val="a7"/>
            <w:szCs w:val="24"/>
          </w:rPr>
          <w:t>.</w:t>
        </w:r>
        <w:r w:rsidRPr="00BA1791">
          <w:rPr>
            <w:rStyle w:val="a7"/>
            <w:szCs w:val="24"/>
            <w:lang w:val="de-AT"/>
          </w:rPr>
          <w:t>ru</w:t>
        </w:r>
      </w:hyperlink>
    </w:p>
    <w:p w:rsidR="00C97A39" w:rsidRPr="005108D5" w:rsidRDefault="00C97A39" w:rsidP="005C6472">
      <w:pPr>
        <w:pStyle w:val="Zv-bodyreport"/>
        <w:spacing w:line="230" w:lineRule="auto"/>
      </w:pPr>
      <w:r w:rsidRPr="007C35BF">
        <w:t xml:space="preserve">В последние годы </w:t>
      </w:r>
      <w:r>
        <w:t xml:space="preserve">накоплено много данных, касающихся процессов самоорганизации плазмы, удерживаемой в тороидальных магнитных ловушках </w:t>
      </w:r>
      <w:r w:rsidRPr="007C35BF">
        <w:t xml:space="preserve">[1, 2]. </w:t>
      </w:r>
      <w:r>
        <w:t xml:space="preserve">Самоорганизация плазмы означает, что в процессе удержания плазмы радиальные профили плазменных параметров имеют тенденцию релаксировать в направлении от первоначальных профилей, возникающих в результате внешнего воздействия, к каноническим профилям. Каноническими профилями называют самосогласованные профили параметров плазмы, форма которых </w:t>
      </w:r>
      <w:r w:rsidRPr="009F5297">
        <w:t xml:space="preserve">меняется </w:t>
      </w:r>
      <w:r w:rsidRPr="00CA78CE">
        <w:t>лишь незначительн</w:t>
      </w:r>
      <w:r>
        <w:t>о</w:t>
      </w:r>
      <w:r w:rsidRPr="00CA78CE">
        <w:t xml:space="preserve"> при изменении параметров плазмы в </w:t>
      </w:r>
      <w:r>
        <w:t xml:space="preserve">достаточно </w:t>
      </w:r>
      <w:r w:rsidRPr="00CA78CE">
        <w:t>широких пределах.</w:t>
      </w:r>
      <w:r>
        <w:t xml:space="preserve"> Процессы самоорганизации плазмы наблюдаются как в токамаках, так и в стеллараторах [2].</w:t>
      </w:r>
    </w:p>
    <w:p w:rsidR="00C97A39" w:rsidRDefault="00C97A39" w:rsidP="005C6472">
      <w:pPr>
        <w:pStyle w:val="Zv-bodyreport"/>
        <w:spacing w:line="230" w:lineRule="auto"/>
      </w:pPr>
      <w:r w:rsidRPr="00CA78CE">
        <w:t xml:space="preserve">В данной работе проанализированы </w:t>
      </w:r>
      <w:r>
        <w:t xml:space="preserve">профили электронной температуры, построенные по данным многохордовой диагностики мягкого рентгеновского излучения, а также профили давления электронной компоненты плазмы в режиме </w:t>
      </w:r>
      <w:r w:rsidRPr="008C49C9">
        <w:t xml:space="preserve">центрального </w:t>
      </w:r>
      <w:r>
        <w:t xml:space="preserve">ЭЦР нагрева на стеллараторе Л-2М. Рабочие разряды отличались плотностью плазмы (1.5 &lt; </w:t>
      </w:r>
      <w:r w:rsidRPr="0018187B">
        <w:rPr>
          <w:i/>
          <w:lang w:val="en-US"/>
        </w:rPr>
        <w:t>n</w:t>
      </w:r>
      <w:r w:rsidRPr="00757DCF">
        <w:rPr>
          <w:vertAlign w:val="subscript"/>
          <w:lang w:val="en-US"/>
        </w:rPr>
        <w:t>e</w:t>
      </w:r>
      <w:r>
        <w:t xml:space="preserve"> </w:t>
      </w:r>
      <w:r w:rsidRPr="00DA08EE">
        <w:t>&lt;</w:t>
      </w:r>
      <w:r>
        <w:t xml:space="preserve"> 2.8</w:t>
      </w:r>
      <w:r w:rsidRPr="00DA08EE">
        <w:t xml:space="preserve"> </w:t>
      </w:r>
      <w:r>
        <w:sym w:font="Symbol" w:char="F0B4"/>
      </w:r>
      <w:r w:rsidRPr="00DA08EE">
        <w:t xml:space="preserve"> </w:t>
      </w:r>
      <w:r w:rsidRPr="00757DCF">
        <w:t>10</w:t>
      </w:r>
      <w:r w:rsidRPr="00757DCF">
        <w:rPr>
          <w:vertAlign w:val="superscript"/>
        </w:rPr>
        <w:t>19</w:t>
      </w:r>
      <w:r w:rsidRPr="00757DCF">
        <w:t xml:space="preserve"> </w:t>
      </w:r>
      <w:r>
        <w:t>м</w:t>
      </w:r>
      <w:r>
        <w:rPr>
          <w:vertAlign w:val="superscript"/>
        </w:rPr>
        <w:sym w:font="Symbol" w:char="F02D"/>
      </w:r>
      <w:r w:rsidRPr="00757DCF">
        <w:rPr>
          <w:vertAlign w:val="superscript"/>
        </w:rPr>
        <w:t>3</w:t>
      </w:r>
      <w:r>
        <w:t>) и уровнем вводимой в плазму СВЧ мощности</w:t>
      </w:r>
      <w:r w:rsidRPr="00DA08EE">
        <w:t xml:space="preserve"> (</w:t>
      </w:r>
      <w:r w:rsidRPr="0018187B">
        <w:t xml:space="preserve">190 &lt; </w:t>
      </w:r>
      <w:r w:rsidRPr="0018187B">
        <w:rPr>
          <w:i/>
          <w:lang w:val="en-US"/>
        </w:rPr>
        <w:t>P</w:t>
      </w:r>
      <w:r w:rsidRPr="0018187B">
        <w:rPr>
          <w:vertAlign w:val="subscript"/>
          <w:lang w:val="en-US"/>
        </w:rPr>
        <w:t>ECRH</w:t>
      </w:r>
      <w:r w:rsidRPr="0018187B">
        <w:t xml:space="preserve"> &lt; </w:t>
      </w:r>
      <w:r>
        <w:t>60</w:t>
      </w:r>
      <w:r w:rsidRPr="0018187B">
        <w:t xml:space="preserve">0 </w:t>
      </w:r>
      <w:r>
        <w:t xml:space="preserve">кВт). Показано, что в указанном диапазоне плотностей плазмы при изменении мощности нагрева в диапазоне </w:t>
      </w:r>
      <w:r w:rsidRPr="0018187B">
        <w:t xml:space="preserve">190 &lt; </w:t>
      </w:r>
      <w:r w:rsidRPr="0018187B">
        <w:rPr>
          <w:i/>
          <w:lang w:val="en-US"/>
        </w:rPr>
        <w:t>P</w:t>
      </w:r>
      <w:r w:rsidRPr="0018187B">
        <w:rPr>
          <w:vertAlign w:val="subscript"/>
          <w:lang w:val="en-US"/>
        </w:rPr>
        <w:t>ECRH</w:t>
      </w:r>
      <w:r w:rsidRPr="0018187B">
        <w:t xml:space="preserve"> &lt; </w:t>
      </w:r>
      <w:r>
        <w:t>250 кВт профили электронной температуры являются самосогласованными и имеют одинаковую острую форму, т.е. температура спадает от центра к краю плазмы. При мощности нагрева свыше 250 кВт происходит изменение формы профилей температуры, они становятся плоскими в центральной части плазменного шнура. Причиной этого является изменение формы профилей электронной плотности и последующая смена механизма поглощения СВЧ излучения [3].</w:t>
      </w:r>
      <w:r w:rsidRPr="00C92BF0">
        <w:t xml:space="preserve"> </w:t>
      </w:r>
      <w:r>
        <w:t>За счет эффекта «</w:t>
      </w:r>
      <w:r>
        <w:rPr>
          <w:lang w:val="en-US"/>
        </w:rPr>
        <w:t>density</w:t>
      </w:r>
      <w:r w:rsidRPr="00210DA0">
        <w:t xml:space="preserve"> </w:t>
      </w:r>
      <w:r>
        <w:rPr>
          <w:lang w:val="en-US"/>
        </w:rPr>
        <w:t>pump</w:t>
      </w:r>
      <w:r w:rsidRPr="00210DA0">
        <w:t xml:space="preserve"> </w:t>
      </w:r>
      <w:r>
        <w:rPr>
          <w:lang w:val="en-US"/>
        </w:rPr>
        <w:t>out</w:t>
      </w:r>
      <w:r>
        <w:t xml:space="preserve">» формируются провальные профили электронной плотности, и в плазме возникают области с обратным градиентом плотности. В этих областях происходят процессы распада необыкновенной волны, приводящие в конечном итоге к появлению электронных бернштейновских волн, которые и поглощаются в областях с обратным градиентом плотности. Происходит изменение профиля поглощаемой мощности, а профиль температуры формируется под воздействием этого профиля поглощаемой мощности. </w:t>
      </w:r>
    </w:p>
    <w:p w:rsidR="00C97A39" w:rsidRDefault="00C97A39" w:rsidP="005C6472">
      <w:pPr>
        <w:pStyle w:val="Zv-bodyreport"/>
        <w:spacing w:line="230" w:lineRule="auto"/>
      </w:pPr>
      <w:r>
        <w:t>В работе также вычислены профили давления плазмы по данным измеренных профилей электронной температуры</w:t>
      </w:r>
      <w:r w:rsidRPr="00960580">
        <w:t xml:space="preserve"> </w:t>
      </w:r>
      <w:r>
        <w:t>и плотности</w:t>
      </w:r>
      <w:r w:rsidRPr="00960580">
        <w:t xml:space="preserve"> </w:t>
      </w:r>
      <w:r>
        <w:t xml:space="preserve">плазмы. Показано, что при небольших мощностях ЭЦР нагрева </w:t>
      </w:r>
      <w:r w:rsidRPr="0018187B">
        <w:t xml:space="preserve">190 &lt; </w:t>
      </w:r>
      <w:r w:rsidRPr="0018187B">
        <w:rPr>
          <w:i/>
          <w:lang w:val="en-US"/>
        </w:rPr>
        <w:t>P</w:t>
      </w:r>
      <w:r w:rsidRPr="0018187B">
        <w:rPr>
          <w:vertAlign w:val="subscript"/>
          <w:lang w:val="en-US"/>
        </w:rPr>
        <w:t>ECRH</w:t>
      </w:r>
      <w:r w:rsidRPr="0018187B">
        <w:t xml:space="preserve"> &lt; </w:t>
      </w:r>
      <w:r>
        <w:t xml:space="preserve">250 кВт, когда в плазме формируются острые профили </w:t>
      </w:r>
      <w:r w:rsidRPr="00A67B9B">
        <w:t>температуры</w:t>
      </w:r>
      <w:r>
        <w:t xml:space="preserve"> и не сильно провальные профили плотности, профиль давления электронной компоненты имеет форму, которая хорошо аппроксимируется каноническим профилем давления, вычисленным для стеллараторов </w:t>
      </w:r>
      <w:r w:rsidRPr="003020F5">
        <w:t>[</w:t>
      </w:r>
      <w:r>
        <w:t>2</w:t>
      </w:r>
      <w:r w:rsidRPr="003020F5">
        <w:t>]</w:t>
      </w:r>
      <w:r>
        <w:t>. Таким образом, в этом диапазоне мощностей ЭЦР нагрева профили давления плазмы являются самосогласованными.</w:t>
      </w:r>
    </w:p>
    <w:p w:rsidR="00C97A39" w:rsidRDefault="00C97A39" w:rsidP="005C6472">
      <w:pPr>
        <w:pStyle w:val="Zv-TitleReferences-ru"/>
        <w:spacing w:line="230" w:lineRule="auto"/>
      </w:pPr>
      <w:r>
        <w:t>Литература</w:t>
      </w:r>
    </w:p>
    <w:p w:rsidR="00C97A39" w:rsidRPr="00072BE5" w:rsidRDefault="00C97A39" w:rsidP="005C6472">
      <w:pPr>
        <w:pStyle w:val="Zv-References-ru"/>
        <w:spacing w:line="230" w:lineRule="auto"/>
      </w:pPr>
      <w:r w:rsidRPr="00F03DBE">
        <w:rPr>
          <w:lang w:val="en-US"/>
        </w:rPr>
        <w:t>K</w:t>
      </w:r>
      <w:r w:rsidRPr="00072BE5">
        <w:t>.</w:t>
      </w:r>
      <w:r w:rsidRPr="00F03DBE">
        <w:rPr>
          <w:lang w:val="en-US"/>
        </w:rPr>
        <w:t>A</w:t>
      </w:r>
      <w:r w:rsidRPr="00072BE5">
        <w:t xml:space="preserve">. </w:t>
      </w:r>
      <w:r w:rsidRPr="00F03DBE">
        <w:rPr>
          <w:lang w:val="en-US"/>
        </w:rPr>
        <w:t>Razumova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V</w:t>
      </w:r>
      <w:r w:rsidRPr="00072BE5">
        <w:t>.</w:t>
      </w:r>
      <w:r w:rsidRPr="00F03DBE">
        <w:rPr>
          <w:lang w:val="en-US"/>
        </w:rPr>
        <w:t>F</w:t>
      </w:r>
      <w:r w:rsidRPr="00072BE5">
        <w:t xml:space="preserve">. </w:t>
      </w:r>
      <w:r w:rsidRPr="00F03DBE">
        <w:rPr>
          <w:lang w:val="en-US"/>
        </w:rPr>
        <w:t>Andreev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L</w:t>
      </w:r>
      <w:r w:rsidRPr="00072BE5">
        <w:t>.</w:t>
      </w:r>
      <w:r w:rsidRPr="00F03DBE">
        <w:rPr>
          <w:lang w:val="en-US"/>
        </w:rPr>
        <w:t>G</w:t>
      </w:r>
      <w:r w:rsidRPr="00072BE5">
        <w:t xml:space="preserve">. </w:t>
      </w:r>
      <w:r w:rsidRPr="00F03DBE">
        <w:rPr>
          <w:lang w:val="en-US"/>
        </w:rPr>
        <w:t>Eliseev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A</w:t>
      </w:r>
      <w:r w:rsidRPr="00072BE5">
        <w:t>.</w:t>
      </w:r>
      <w:r w:rsidRPr="00F03DBE">
        <w:rPr>
          <w:lang w:val="en-US"/>
        </w:rPr>
        <w:t>Ya</w:t>
      </w:r>
      <w:r w:rsidRPr="00072BE5">
        <w:t xml:space="preserve">. </w:t>
      </w:r>
      <w:r w:rsidRPr="00F03DBE">
        <w:rPr>
          <w:lang w:val="en-US"/>
        </w:rPr>
        <w:t>Kislov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R</w:t>
      </w:r>
      <w:r w:rsidRPr="00072BE5">
        <w:t>.</w:t>
      </w:r>
      <w:r w:rsidRPr="00F03DBE">
        <w:rPr>
          <w:lang w:val="en-US"/>
        </w:rPr>
        <w:t>J</w:t>
      </w:r>
      <w:r w:rsidRPr="00072BE5">
        <w:t xml:space="preserve">. </w:t>
      </w:r>
      <w:smartTag w:uri="urn:schemas-microsoft-com:office:smarttags" w:element="PersonName">
        <w:smartTagPr>
          <w:attr w:name="ProductID" w:val="La Haye"/>
        </w:smartTagPr>
        <w:r w:rsidRPr="00F03DBE">
          <w:rPr>
            <w:lang w:val="en-US"/>
          </w:rPr>
          <w:t>La</w:t>
        </w:r>
        <w:r w:rsidRPr="00072BE5">
          <w:t xml:space="preserve"> </w:t>
        </w:r>
        <w:r w:rsidRPr="00F03DBE">
          <w:rPr>
            <w:lang w:val="en-US"/>
          </w:rPr>
          <w:t>Haye</w:t>
        </w:r>
      </w:smartTag>
      <w:r w:rsidRPr="00072BE5">
        <w:rPr>
          <w:vertAlign w:val="superscript"/>
        </w:rPr>
        <w:t>2</w:t>
      </w:r>
      <w:r w:rsidRPr="00072BE5">
        <w:t xml:space="preserve">, </w:t>
      </w:r>
      <w:r w:rsidRPr="00F03DBE">
        <w:rPr>
          <w:lang w:val="en-US"/>
        </w:rPr>
        <w:t>S</w:t>
      </w:r>
      <w:r w:rsidRPr="00072BE5">
        <w:t>.</w:t>
      </w:r>
      <w:r w:rsidRPr="00F03DBE">
        <w:rPr>
          <w:lang w:val="en-US"/>
        </w:rPr>
        <w:t>E</w:t>
      </w:r>
      <w:r w:rsidRPr="00072BE5">
        <w:t xml:space="preserve">. </w:t>
      </w:r>
      <w:r w:rsidRPr="00F03DBE">
        <w:rPr>
          <w:lang w:val="en-US"/>
        </w:rPr>
        <w:t>Lysenko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A</w:t>
      </w:r>
      <w:r w:rsidRPr="00072BE5">
        <w:t>.</w:t>
      </w:r>
      <w:r w:rsidRPr="00F03DBE">
        <w:rPr>
          <w:lang w:val="en-US"/>
        </w:rPr>
        <w:t>V</w:t>
      </w:r>
      <w:r w:rsidRPr="00072BE5">
        <w:t>.</w:t>
      </w:r>
      <w:r w:rsidRPr="00F03DBE">
        <w:rPr>
          <w:lang w:val="en-US"/>
        </w:rPr>
        <w:t> Melnikov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G</w:t>
      </w:r>
      <w:r w:rsidRPr="00072BE5">
        <w:t>.</w:t>
      </w:r>
      <w:r w:rsidRPr="00F03DBE">
        <w:rPr>
          <w:lang w:val="en-US"/>
        </w:rPr>
        <w:t>E</w:t>
      </w:r>
      <w:r w:rsidRPr="00072BE5">
        <w:t xml:space="preserve">. </w:t>
      </w:r>
      <w:r w:rsidRPr="00F03DBE">
        <w:rPr>
          <w:lang w:val="en-US"/>
        </w:rPr>
        <w:t>Notkin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Yu</w:t>
      </w:r>
      <w:r w:rsidRPr="00072BE5">
        <w:t>.</w:t>
      </w:r>
      <w:r w:rsidRPr="00F03DBE">
        <w:rPr>
          <w:lang w:val="en-US"/>
        </w:rPr>
        <w:t>D</w:t>
      </w:r>
      <w:r w:rsidRPr="00072BE5">
        <w:t xml:space="preserve">. </w:t>
      </w:r>
      <w:r w:rsidRPr="00F03DBE">
        <w:rPr>
          <w:lang w:val="en-US"/>
        </w:rPr>
        <w:t>Pavlov</w:t>
      </w:r>
      <w:r w:rsidRPr="00072BE5">
        <w:rPr>
          <w:vertAlign w:val="superscript"/>
        </w:rPr>
        <w:t>1</w:t>
      </w:r>
      <w:r w:rsidRPr="00072BE5">
        <w:t xml:space="preserve">, </w:t>
      </w:r>
      <w:r w:rsidRPr="00F03DBE">
        <w:rPr>
          <w:lang w:val="en-US"/>
        </w:rPr>
        <w:t>and</w:t>
      </w:r>
      <w:r w:rsidRPr="00072BE5">
        <w:t xml:space="preserve"> </w:t>
      </w:r>
      <w:r w:rsidRPr="00F03DBE">
        <w:rPr>
          <w:lang w:val="en-US"/>
        </w:rPr>
        <w:t>M</w:t>
      </w:r>
      <w:r w:rsidRPr="00072BE5">
        <w:t>.</w:t>
      </w:r>
      <w:r w:rsidRPr="00F03DBE">
        <w:rPr>
          <w:lang w:val="en-US"/>
        </w:rPr>
        <w:t>Yu</w:t>
      </w:r>
      <w:r w:rsidRPr="00072BE5">
        <w:t xml:space="preserve">. </w:t>
      </w:r>
      <w:r w:rsidRPr="00F03DBE">
        <w:rPr>
          <w:lang w:val="en-US"/>
        </w:rPr>
        <w:t>Kantor</w:t>
      </w:r>
      <w:r w:rsidRPr="00072BE5">
        <w:t xml:space="preserve"> // </w:t>
      </w:r>
      <w:r>
        <w:rPr>
          <w:lang w:val="en-US"/>
        </w:rPr>
        <w:t>Nucl</w:t>
      </w:r>
      <w:r>
        <w:t>.</w:t>
      </w:r>
      <w:r w:rsidRPr="00072BE5">
        <w:t xml:space="preserve"> </w:t>
      </w:r>
      <w:r>
        <w:rPr>
          <w:lang w:val="en-US"/>
        </w:rPr>
        <w:t>Fussion</w:t>
      </w:r>
      <w:r w:rsidRPr="00072BE5">
        <w:t xml:space="preserve">, 2011, </w:t>
      </w:r>
      <w:r>
        <w:rPr>
          <w:lang w:val="en-US"/>
        </w:rPr>
        <w:t>V</w:t>
      </w:r>
      <w:r w:rsidRPr="00072BE5">
        <w:t>.51, 083024</w:t>
      </w:r>
    </w:p>
    <w:p w:rsidR="00C97A39" w:rsidRPr="00763FF6" w:rsidRDefault="00C97A39" w:rsidP="005C6472">
      <w:pPr>
        <w:pStyle w:val="Zv-References-ru"/>
        <w:spacing w:line="230" w:lineRule="auto"/>
      </w:pPr>
      <w:r>
        <w:t xml:space="preserve">Ю.Н. Днестровский. Самоорганизация горячей плазмы. – М.: НИЦ «Курчатовский институт», 2013, 172 с. </w:t>
      </w:r>
    </w:p>
    <w:p w:rsidR="00C97A39" w:rsidRPr="00960580" w:rsidRDefault="00C97A39" w:rsidP="005C6472">
      <w:pPr>
        <w:pStyle w:val="Zv-References-ru"/>
        <w:spacing w:line="230" w:lineRule="auto"/>
      </w:pPr>
      <w:r>
        <w:lastRenderedPageBreak/>
        <w:t>[3].</w:t>
      </w:r>
      <w:r w:rsidRPr="00832A85">
        <w:t xml:space="preserve"> </w:t>
      </w:r>
      <w:r w:rsidRPr="00900268">
        <w:t>А.И. Мещеряков, И.Ю. Вафин, И.А. Гришина</w:t>
      </w:r>
      <w:r>
        <w:t>,</w:t>
      </w:r>
      <w:r w:rsidRPr="00900268">
        <w:t xml:space="preserve"> </w:t>
      </w:r>
      <w:r w:rsidRPr="00832A85">
        <w:t>Профили электронной температуры в условиях центрального ЭЦР нагрева плазмы в стеллар</w:t>
      </w:r>
      <w:r>
        <w:t>аторе Л-2М // Физика плазмы</w:t>
      </w:r>
      <w:r w:rsidRPr="00960580">
        <w:t>,</w:t>
      </w:r>
      <w:r>
        <w:t xml:space="preserve"> 202</w:t>
      </w:r>
      <w:r w:rsidRPr="00960580">
        <w:t xml:space="preserve">1, </w:t>
      </w:r>
      <w:r>
        <w:rPr>
          <w:lang w:val="en-US"/>
        </w:rPr>
        <w:t>V</w:t>
      </w:r>
      <w:r w:rsidRPr="00960580">
        <w:t xml:space="preserve">.47, </w:t>
      </w:r>
      <w:r>
        <w:t>№1,</w:t>
      </w:r>
      <w:r w:rsidRPr="00832A85">
        <w:t xml:space="preserve"> </w:t>
      </w:r>
      <w:r w:rsidRPr="00960580">
        <w:rPr>
          <w:bCs/>
        </w:rPr>
        <w:t>DOI:</w:t>
      </w:r>
      <w:r w:rsidRPr="00832A85">
        <w:rPr>
          <w:b/>
          <w:bCs/>
        </w:rPr>
        <w:t xml:space="preserve"> </w:t>
      </w:r>
      <w:r w:rsidRPr="00832A85">
        <w:t>10.31857/</w:t>
      </w:r>
      <w:r w:rsidRPr="002D0EA5">
        <w:t>S</w:t>
      </w:r>
      <w:r>
        <w:t>0367292120120057</w:t>
      </w:r>
    </w:p>
    <w:sectPr w:rsidR="00C97A39" w:rsidRPr="00960580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FFC" w:rsidRDefault="00031FFC">
      <w:r>
        <w:separator/>
      </w:r>
    </w:p>
  </w:endnote>
  <w:endnote w:type="continuationSeparator" w:id="0">
    <w:p w:rsidR="00031FFC" w:rsidRDefault="00031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1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E1FA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647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FFC" w:rsidRDefault="00031FFC">
      <w:r>
        <w:separator/>
      </w:r>
    </w:p>
  </w:footnote>
  <w:footnote w:type="continuationSeparator" w:id="0">
    <w:p w:rsidR="00031FFC" w:rsidRDefault="00031FFC">
      <w:r>
        <w:continuationSeparator/>
      </w:r>
    </w:p>
  </w:footnote>
  <w:footnote w:id="1">
    <w:p w:rsidR="00F460B1" w:rsidRPr="00F460B1" w:rsidRDefault="00F460B1">
      <w:pPr>
        <w:pStyle w:val="a8"/>
        <w:rPr>
          <w:sz w:val="22"/>
          <w:szCs w:val="22"/>
          <w:lang w:val="en-US"/>
        </w:rPr>
      </w:pPr>
      <w:r w:rsidRPr="00F460B1">
        <w:rPr>
          <w:rStyle w:val="aa"/>
          <w:sz w:val="22"/>
          <w:szCs w:val="22"/>
        </w:rPr>
        <w:t>*)</w:t>
      </w:r>
      <w:r w:rsidRPr="00F460B1">
        <w:rPr>
          <w:sz w:val="22"/>
          <w:szCs w:val="22"/>
        </w:rPr>
        <w:t xml:space="preserve">  </w:t>
      </w:r>
      <w:hyperlink r:id="rId1" w:history="1">
        <w:r w:rsidRPr="00F460B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6E1FA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5CD7"/>
    <w:rsid w:val="00031FF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6472"/>
    <w:rsid w:val="00617E8E"/>
    <w:rsid w:val="00650CBC"/>
    <w:rsid w:val="00654A7B"/>
    <w:rsid w:val="0066672D"/>
    <w:rsid w:val="006673EE"/>
    <w:rsid w:val="00683140"/>
    <w:rsid w:val="006A1743"/>
    <w:rsid w:val="006E1FA2"/>
    <w:rsid w:val="006F68D0"/>
    <w:rsid w:val="00732A2E"/>
    <w:rsid w:val="007B6378"/>
    <w:rsid w:val="00802D35"/>
    <w:rsid w:val="008A35DC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5CD7"/>
    <w:rsid w:val="00C97A39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60B1"/>
    <w:rsid w:val="00F74399"/>
    <w:rsid w:val="00F95123"/>
    <w:rsid w:val="00FF3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A3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C97A3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460B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60B1"/>
  </w:style>
  <w:style w:type="character" w:styleId="aa">
    <w:name w:val="footnote reference"/>
    <w:basedOn w:val="a0"/>
    <w:rsid w:val="00F460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Mu/en/BC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9018B-3FB3-4918-B8ED-23593EBD9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7</TotalTime>
  <Pages>1</Pages>
  <Words>440</Words>
  <Characters>3006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САМОСОГЛАСОВАННЫЕ ПРОФИЛИ ДАВЛЕНИЯ ЭЛЕКТРОННОЙ КОМПОНЕНТЫ В РЕЖИМЕ ЭЦР НАГРЕВА ПЛАЗМЫ В СТЕЛЛАРАТОРЕ Л-2М</dc:title>
  <dc:creator/>
  <cp:lastModifiedBy>Сатунин</cp:lastModifiedBy>
  <cp:revision>4</cp:revision>
  <cp:lastPrinted>1601-01-01T00:00:00Z</cp:lastPrinted>
  <dcterms:created xsi:type="dcterms:W3CDTF">2021-02-06T18:52:00Z</dcterms:created>
  <dcterms:modified xsi:type="dcterms:W3CDTF">2021-05-25T11:02:00Z</dcterms:modified>
</cp:coreProperties>
</file>