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8" w:rsidRPr="005D6060" w:rsidRDefault="00517368" w:rsidP="005D6060">
      <w:pPr>
        <w:pStyle w:val="Zv-Titlereport"/>
        <w:spacing w:line="226" w:lineRule="auto"/>
      </w:pPr>
      <w:r w:rsidRPr="00606179">
        <w:t>Транспортные</w:t>
      </w:r>
      <w:r>
        <w:t xml:space="preserve"> </w:t>
      </w:r>
      <w:r w:rsidRPr="00606179">
        <w:t>модели</w:t>
      </w:r>
      <w:r>
        <w:t xml:space="preserve"> </w:t>
      </w:r>
      <w:r w:rsidRPr="00606179">
        <w:t>нагрева</w:t>
      </w:r>
      <w:r>
        <w:t xml:space="preserve"> </w:t>
      </w:r>
      <w:r w:rsidRPr="00606179">
        <w:t>плазмы</w:t>
      </w:r>
      <w:r>
        <w:t xml:space="preserve"> </w:t>
      </w:r>
      <w:r w:rsidRPr="00606179">
        <w:t>на</w:t>
      </w:r>
      <w:r>
        <w:t xml:space="preserve"> </w:t>
      </w:r>
      <w:r w:rsidRPr="00606179">
        <w:t>второй</w:t>
      </w:r>
      <w:r>
        <w:t xml:space="preserve"> </w:t>
      </w:r>
      <w:r w:rsidRPr="00606179">
        <w:t>электронно-циклотронной</w:t>
      </w:r>
      <w:r>
        <w:t xml:space="preserve"> </w:t>
      </w:r>
      <w:r w:rsidRPr="00606179">
        <w:t>гармонике</w:t>
      </w:r>
      <w:r>
        <w:t xml:space="preserve"> </w:t>
      </w:r>
      <w:r w:rsidRPr="00606179">
        <w:t>в</w:t>
      </w:r>
      <w:r>
        <w:t xml:space="preserve"> </w:t>
      </w:r>
      <w:r w:rsidRPr="00606179">
        <w:t>токамаках</w:t>
      </w:r>
      <w:r>
        <w:t xml:space="preserve"> </w:t>
      </w:r>
      <w:r w:rsidRPr="00606179">
        <w:t>и</w:t>
      </w:r>
      <w:r>
        <w:t xml:space="preserve"> </w:t>
      </w:r>
      <w:r w:rsidRPr="00606179">
        <w:t>стеллараторах</w:t>
      </w:r>
      <w:r w:rsidR="005D6060" w:rsidRPr="005D6060">
        <w:t xml:space="preserve"> </w:t>
      </w:r>
      <w:r w:rsidR="005D6060">
        <w:rPr>
          <w:rStyle w:val="ad"/>
        </w:rPr>
        <w:endnoteReference w:customMarkFollows="1" w:id="1"/>
        <w:t>*)</w:t>
      </w:r>
    </w:p>
    <w:p w:rsidR="00517368" w:rsidRPr="005D6060" w:rsidRDefault="00517368" w:rsidP="005D6060">
      <w:pPr>
        <w:pStyle w:val="Zv-Author"/>
        <w:spacing w:line="226" w:lineRule="auto"/>
        <w:rPr>
          <w:lang w:val="en-US"/>
        </w:rPr>
      </w:pPr>
      <w:r w:rsidRPr="005D6060">
        <w:rPr>
          <w:vertAlign w:val="superscript"/>
          <w:lang w:val="en-US"/>
        </w:rPr>
        <w:t>1</w:t>
      </w:r>
      <w:r w:rsidRPr="00606179">
        <w:t>Днестровский</w:t>
      </w:r>
      <w:r w:rsidRPr="005D6060">
        <w:rPr>
          <w:lang w:val="en-US"/>
        </w:rPr>
        <w:t xml:space="preserve"> </w:t>
      </w:r>
      <w:r w:rsidRPr="00606179">
        <w:t>Ю</w:t>
      </w:r>
      <w:r w:rsidRPr="005D6060">
        <w:rPr>
          <w:lang w:val="en-US"/>
        </w:rPr>
        <w:t>.</w:t>
      </w:r>
      <w:r w:rsidRPr="00606179">
        <w:t>Н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Данилов</w:t>
      </w:r>
      <w:r w:rsidRPr="005D6060">
        <w:rPr>
          <w:lang w:val="en-US"/>
        </w:rPr>
        <w:t xml:space="preserve"> </w:t>
      </w:r>
      <w:r w:rsidRPr="00606179">
        <w:t>А</w:t>
      </w:r>
      <w:r w:rsidRPr="005D6060">
        <w:rPr>
          <w:lang w:val="en-US"/>
        </w:rPr>
        <w:t>.</w:t>
      </w:r>
      <w:r w:rsidRPr="00606179">
        <w:t>В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Днестровский</w:t>
      </w:r>
      <w:r w:rsidRPr="005D6060">
        <w:rPr>
          <w:lang w:val="en-US"/>
        </w:rPr>
        <w:t xml:space="preserve"> </w:t>
      </w:r>
      <w:r w:rsidRPr="00606179">
        <w:t>А</w:t>
      </w:r>
      <w:r w:rsidRPr="005D6060">
        <w:rPr>
          <w:lang w:val="en-US"/>
        </w:rPr>
        <w:t>.</w:t>
      </w:r>
      <w:r w:rsidRPr="00606179">
        <w:t>Ю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Лысенко</w:t>
      </w:r>
      <w:r w:rsidRPr="005D6060">
        <w:rPr>
          <w:lang w:val="en-US"/>
        </w:rPr>
        <w:t xml:space="preserve"> </w:t>
      </w:r>
      <w:r w:rsidRPr="00606179">
        <w:t>С</w:t>
      </w:r>
      <w:r w:rsidRPr="005D6060">
        <w:rPr>
          <w:lang w:val="en-US"/>
        </w:rPr>
        <w:t>.</w:t>
      </w:r>
      <w:r w:rsidRPr="00606179">
        <w:t>Е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Мельников</w:t>
      </w:r>
      <w:r w:rsidRPr="005D6060">
        <w:rPr>
          <w:lang w:val="en-US"/>
        </w:rPr>
        <w:t xml:space="preserve"> </w:t>
      </w:r>
      <w:r w:rsidRPr="00606179">
        <w:t>А</w:t>
      </w:r>
      <w:r w:rsidRPr="005D6060">
        <w:rPr>
          <w:lang w:val="en-US"/>
        </w:rPr>
        <w:t>.</w:t>
      </w:r>
      <w:r w:rsidRPr="00606179">
        <w:t>В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Немец</w:t>
      </w:r>
      <w:r w:rsidRPr="005D6060">
        <w:rPr>
          <w:lang w:val="en-US"/>
        </w:rPr>
        <w:t xml:space="preserve"> </w:t>
      </w:r>
      <w:r w:rsidRPr="00606179">
        <w:t>А</w:t>
      </w:r>
      <w:r w:rsidRPr="005D6060">
        <w:rPr>
          <w:lang w:val="en-US"/>
        </w:rPr>
        <w:t>.</w:t>
      </w:r>
      <w:r w:rsidRPr="00606179">
        <w:t>Р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Нургалиев</w:t>
      </w:r>
      <w:r w:rsidRPr="005D6060">
        <w:rPr>
          <w:lang w:val="en-US"/>
        </w:rPr>
        <w:t xml:space="preserve"> </w:t>
      </w:r>
      <w:r w:rsidRPr="00606179">
        <w:t>М</w:t>
      </w:r>
      <w:r w:rsidRPr="005D6060">
        <w:rPr>
          <w:lang w:val="en-US"/>
        </w:rPr>
        <w:t>.</w:t>
      </w:r>
      <w:r w:rsidRPr="00606179">
        <w:t>Р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Субботин</w:t>
      </w:r>
      <w:r w:rsidRPr="005D6060">
        <w:rPr>
          <w:lang w:val="en-US"/>
        </w:rPr>
        <w:t xml:space="preserve"> </w:t>
      </w:r>
      <w:r w:rsidRPr="00606179">
        <w:t>Г</w:t>
      </w:r>
      <w:r w:rsidRPr="005D6060">
        <w:rPr>
          <w:lang w:val="en-US"/>
        </w:rPr>
        <w:t>.</w:t>
      </w:r>
      <w:r w:rsidRPr="00606179">
        <w:t>Ф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Соловьев</w:t>
      </w:r>
      <w:r w:rsidRPr="005D6060">
        <w:rPr>
          <w:lang w:val="en-US"/>
        </w:rPr>
        <w:t xml:space="preserve"> </w:t>
      </w:r>
      <w:r w:rsidRPr="00606179">
        <w:t>Н</w:t>
      </w:r>
      <w:r w:rsidRPr="005D6060">
        <w:rPr>
          <w:lang w:val="en-US"/>
        </w:rPr>
        <w:t>.</w:t>
      </w:r>
      <w:r w:rsidRPr="00606179">
        <w:t>А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Сушков</w:t>
      </w:r>
      <w:r w:rsidRPr="005D6060">
        <w:rPr>
          <w:lang w:val="en-US"/>
        </w:rPr>
        <w:t xml:space="preserve"> </w:t>
      </w:r>
      <w:r w:rsidRPr="00606179">
        <w:t>А</w:t>
      </w:r>
      <w:r w:rsidRPr="005D6060">
        <w:rPr>
          <w:lang w:val="en-US"/>
        </w:rPr>
        <w:t>.</w:t>
      </w:r>
      <w:r w:rsidRPr="00606179">
        <w:t>В</w:t>
      </w:r>
      <w:r w:rsidRPr="005D6060">
        <w:rPr>
          <w:lang w:val="en-US"/>
        </w:rPr>
        <w:t xml:space="preserve">., </w:t>
      </w:r>
      <w:r w:rsidRPr="005D6060">
        <w:rPr>
          <w:iCs w:val="0"/>
          <w:vertAlign w:val="superscript"/>
          <w:lang w:val="en-US"/>
        </w:rPr>
        <w:t>2</w:t>
      </w:r>
      <w:r w:rsidRPr="00606179">
        <w:t>Сычугов</w:t>
      </w:r>
      <w:r w:rsidRPr="005D6060">
        <w:rPr>
          <w:lang w:val="en-US"/>
        </w:rPr>
        <w:t xml:space="preserve"> </w:t>
      </w:r>
      <w:r w:rsidRPr="00606179">
        <w:t>Д</w:t>
      </w:r>
      <w:r w:rsidRPr="005D6060">
        <w:rPr>
          <w:lang w:val="en-US"/>
        </w:rPr>
        <w:t>.</w:t>
      </w:r>
      <w:r w:rsidRPr="00606179">
        <w:t>Ю</w:t>
      </w:r>
      <w:r w:rsidRPr="005D6060">
        <w:rPr>
          <w:lang w:val="en-US"/>
        </w:rPr>
        <w:t xml:space="preserve">., </w:t>
      </w:r>
      <w:r w:rsidRPr="005D6060">
        <w:rPr>
          <w:vertAlign w:val="superscript"/>
          <w:lang w:val="en-US"/>
        </w:rPr>
        <w:t>1</w:t>
      </w:r>
      <w:r w:rsidRPr="00606179">
        <w:t>Черкасов</w:t>
      </w:r>
      <w:r w:rsidRPr="005D6060">
        <w:rPr>
          <w:lang w:val="en-US"/>
        </w:rPr>
        <w:t xml:space="preserve"> </w:t>
      </w:r>
      <w:r w:rsidRPr="00606179">
        <w:t>С</w:t>
      </w:r>
      <w:r w:rsidRPr="005D6060">
        <w:rPr>
          <w:lang w:val="en-US"/>
        </w:rPr>
        <w:t>.</w:t>
      </w:r>
      <w:r w:rsidRPr="00606179">
        <w:t>В</w:t>
      </w:r>
      <w:r w:rsidRPr="005D6060">
        <w:rPr>
          <w:lang w:val="en-US"/>
        </w:rPr>
        <w:t>.</w:t>
      </w:r>
    </w:p>
    <w:p w:rsidR="00517368" w:rsidRPr="00517368" w:rsidRDefault="00517368" w:rsidP="005D6060">
      <w:pPr>
        <w:pStyle w:val="Zv-Organization"/>
        <w:spacing w:line="226" w:lineRule="auto"/>
      </w:pPr>
      <w:r w:rsidRPr="002E606B">
        <w:rPr>
          <w:iCs/>
          <w:vertAlign w:val="superscript"/>
        </w:rPr>
        <w:t>1</w:t>
      </w:r>
      <w:r w:rsidRPr="00EF52BD">
        <w:t xml:space="preserve">НИЦ “Курчатовский институт”, Москва, Россия, </w:t>
      </w:r>
      <w:hyperlink r:id="rId8" w:history="1">
        <w:r w:rsidRPr="00BC2249">
          <w:rPr>
            <w:rStyle w:val="a7"/>
          </w:rPr>
          <w:t>Dnestrovskiy_YN@nrcki.ru</w:t>
        </w:r>
      </w:hyperlink>
      <w:r>
        <w:t xml:space="preserve"> </w:t>
      </w:r>
      <w:r>
        <w:br/>
      </w:r>
      <w:r w:rsidRPr="00517368">
        <w:rPr>
          <w:iCs/>
          <w:vertAlign w:val="superscript"/>
        </w:rPr>
        <w:t>2</w:t>
      </w:r>
      <w:r w:rsidRPr="002E606B">
        <w:t xml:space="preserve">МГУ им. М.В. Ломоносова, Москва, Россия, </w:t>
      </w:r>
      <w:hyperlink r:id="rId9" w:history="1">
        <w:r w:rsidRPr="00B835CC">
          <w:rPr>
            <w:rStyle w:val="a7"/>
          </w:rPr>
          <w:t>sychugov@cs.msu.ru</w:t>
        </w:r>
      </w:hyperlink>
    </w:p>
    <w:p w:rsidR="00517368" w:rsidRPr="007D7983" w:rsidRDefault="00517368" w:rsidP="005D6060">
      <w:pPr>
        <w:pStyle w:val="Zv-bodyreport"/>
        <w:spacing w:line="226" w:lineRule="auto"/>
        <w:rPr>
          <w:rStyle w:val="normaltextrun"/>
        </w:rPr>
      </w:pPr>
      <w:r w:rsidRPr="007D7983">
        <w:rPr>
          <w:rStyle w:val="normaltextrun"/>
        </w:rPr>
        <w:t>Из экспериментов на токамаке Т-10 с нагревом на первой и второй ЭЦ-гармониках найден критерий полного поглощения микроволн [1] и построены транспортные</w:t>
      </w:r>
      <w:r w:rsidRPr="007D7983">
        <w:rPr>
          <w:rStyle w:val="eop"/>
        </w:rPr>
        <w:t xml:space="preserve"> </w:t>
      </w:r>
      <w:r w:rsidRPr="007D7983">
        <w:rPr>
          <w:rStyle w:val="normaltextrun"/>
        </w:rPr>
        <w:t xml:space="preserve">модели (Стандартная для </w:t>
      </w:r>
      <w:r w:rsidRPr="00517368">
        <w:rPr>
          <w:rStyle w:val="normaltextrun"/>
        </w:rPr>
        <w:t>полного</w:t>
      </w:r>
      <w:r w:rsidRPr="007D7983">
        <w:rPr>
          <w:rStyle w:val="normaltextrun"/>
        </w:rPr>
        <w:t xml:space="preserve"> поглощения и Глобальная для частичного поглощения), </w:t>
      </w:r>
      <w:r w:rsidRPr="002E606B">
        <w:rPr>
          <w:rStyle w:val="normaltextrun"/>
        </w:rPr>
        <w:t>использующие</w:t>
      </w:r>
      <w:r w:rsidRPr="007D7983">
        <w:rPr>
          <w:rStyle w:val="normaltextrun"/>
        </w:rPr>
        <w:t xml:space="preserve"> канонические профили ионной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i</w:t>
      </w:r>
      <w:r w:rsidRPr="007D7983">
        <w:rPr>
          <w:rStyle w:val="normaltextrun"/>
        </w:rPr>
        <w:t xml:space="preserve"> и электронной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e</w:t>
      </w:r>
      <w:r w:rsidRPr="007D7983">
        <w:rPr>
          <w:rStyle w:val="normaltextrun"/>
        </w:rPr>
        <w:t xml:space="preserve"> температур. Из анализа профильной базы данных Т-10 найдены коэффициенты переноса, дающие минимальные среднеквадратичные отклонения расчетных профилей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e</w:t>
      </w:r>
      <w:r w:rsidRPr="007D7983">
        <w:rPr>
          <w:rStyle w:val="normaltextrun"/>
        </w:rPr>
        <w:t xml:space="preserve"> и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i</w:t>
      </w:r>
      <w:r w:rsidRPr="007D7983">
        <w:rPr>
          <w:rStyle w:val="normaltextrun"/>
        </w:rPr>
        <w:t xml:space="preserve"> от экспериментальных. Введено понятие эквивалентных разрядов, для которых перенос энергии в токамаках и </w:t>
      </w:r>
      <w:r w:rsidRPr="007D7983">
        <w:rPr>
          <w:rStyle w:val="spellingerror"/>
        </w:rPr>
        <w:t>стеллараторах</w:t>
      </w:r>
      <w:r w:rsidRPr="007D7983">
        <w:rPr>
          <w:rStyle w:val="normaltextrun"/>
        </w:rPr>
        <w:t xml:space="preserve"> аналогичен. Построены два эквивалентных разряда для </w:t>
      </w:r>
      <w:r w:rsidRPr="007D7983">
        <w:rPr>
          <w:rStyle w:val="spellingerror"/>
        </w:rPr>
        <w:t>стелларатора</w:t>
      </w:r>
      <w:r w:rsidRPr="007D7983">
        <w:rPr>
          <w:rStyle w:val="normaltextrun"/>
        </w:rPr>
        <w:t xml:space="preserve"> W7-X [2] и строящегося токамака Т-15МД [3], для которых с помощью Стандартной модели рассчитан перенос в широком диапазоне плотностей. На рис. 1 приведены зависимости максимальных значений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e</w:t>
      </w:r>
      <w:r w:rsidRPr="007D7983">
        <w:rPr>
          <w:rStyle w:val="normaltextrun"/>
        </w:rPr>
        <w:t xml:space="preserve"> и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i</w:t>
      </w:r>
      <w:r w:rsidRPr="007D7983">
        <w:rPr>
          <w:rStyle w:val="normaltextrun"/>
        </w:rPr>
        <w:t xml:space="preserve"> от </w:t>
      </w:r>
      <w:r>
        <w:rPr>
          <w:rStyle w:val="normaltextrun"/>
        </w:rPr>
        <w:t xml:space="preserve">средней </w:t>
      </w:r>
      <w:r w:rsidRPr="007D7983">
        <w:rPr>
          <w:rStyle w:val="normaltextrun"/>
        </w:rPr>
        <w:t>плотности плазмы</w:t>
      </w:r>
      <w:r>
        <w:rPr>
          <w:rStyle w:val="normaltextrun"/>
        </w:rPr>
        <w:sym w:font="Symbol" w:char="F060"/>
      </w:r>
      <w:r w:rsidRPr="00DD0ABC">
        <w:rPr>
          <w:rStyle w:val="normaltextrun"/>
          <w:i/>
          <w:iCs/>
        </w:rPr>
        <w:t>n</w:t>
      </w:r>
      <w:r w:rsidRPr="007D7983">
        <w:rPr>
          <w:rStyle w:val="normaltextrun"/>
        </w:rPr>
        <w:t xml:space="preserve">. Треугольники </w:t>
      </w:r>
      <w:r>
        <w:rPr>
          <w:rStyle w:val="normaltextrun"/>
        </w:rPr>
        <w:sym w:font="Symbol" w:char="F02D"/>
      </w:r>
      <w:r w:rsidRPr="007D7983">
        <w:rPr>
          <w:rStyle w:val="normaltextrun"/>
        </w:rPr>
        <w:t xml:space="preserve"> это экспериментальные значения температуры </w:t>
      </w:r>
      <w:r>
        <w:rPr>
          <w:rStyle w:val="normaltextrun"/>
        </w:rPr>
        <w:t>в</w:t>
      </w:r>
      <w:r w:rsidRPr="007D7983">
        <w:rPr>
          <w:rStyle w:val="normaltextrun"/>
        </w:rPr>
        <w:t xml:space="preserve"> W7-X, кружки – </w:t>
      </w:r>
      <w:r>
        <w:rPr>
          <w:rStyle w:val="normaltextrun"/>
        </w:rPr>
        <w:t xml:space="preserve">расчеты </w:t>
      </w:r>
      <w:r w:rsidRPr="007D7983">
        <w:rPr>
          <w:rStyle w:val="normaltextrun"/>
        </w:rPr>
        <w:t xml:space="preserve">температуры по Стандартной модели. На рис. 2 показаны расчетные </w:t>
      </w:r>
      <w:r w:rsidRPr="006E7AED">
        <w:rPr>
          <w:rStyle w:val="normaltextrun"/>
        </w:rPr>
        <w:t>(</w:t>
      </w:r>
      <w:r w:rsidRPr="007D7983">
        <w:rPr>
          <w:rStyle w:val="normaltextrun"/>
        </w:rPr>
        <w:t>Т-15МД</w:t>
      </w:r>
      <w:r>
        <w:rPr>
          <w:rStyle w:val="normaltextrun"/>
        </w:rPr>
        <w:t>,</w:t>
      </w:r>
      <w:r w:rsidRPr="007D7983">
        <w:rPr>
          <w:rStyle w:val="normaltextrun"/>
        </w:rPr>
        <w:t xml:space="preserve"> </w:t>
      </w:r>
      <w:r>
        <w:rPr>
          <w:rStyle w:val="normaltextrun"/>
        </w:rPr>
        <w:t xml:space="preserve">сплошные линии) </w:t>
      </w:r>
      <w:r w:rsidRPr="007D7983">
        <w:rPr>
          <w:rStyle w:val="normaltextrun"/>
        </w:rPr>
        <w:t xml:space="preserve">и экспериментальные </w:t>
      </w:r>
      <w:r>
        <w:rPr>
          <w:rStyle w:val="normaltextrun"/>
        </w:rPr>
        <w:t>(</w:t>
      </w:r>
      <w:r w:rsidRPr="007D7983">
        <w:rPr>
          <w:rStyle w:val="normaltextrun"/>
        </w:rPr>
        <w:t>W7-X</w:t>
      </w:r>
      <w:r>
        <w:rPr>
          <w:rStyle w:val="normaltextrun"/>
        </w:rPr>
        <w:t>,</w:t>
      </w:r>
      <w:r w:rsidRPr="007D7983">
        <w:rPr>
          <w:rStyle w:val="normaltextrun"/>
        </w:rPr>
        <w:t xml:space="preserve"> </w:t>
      </w:r>
      <w:r>
        <w:rPr>
          <w:rStyle w:val="normaltextrun"/>
        </w:rPr>
        <w:t xml:space="preserve">пунктир) </w:t>
      </w:r>
      <w:r w:rsidRPr="007D7983">
        <w:rPr>
          <w:rStyle w:val="normaltextrun"/>
        </w:rPr>
        <w:t xml:space="preserve">профили температур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e</w:t>
      </w:r>
      <w:r w:rsidRPr="007D7983">
        <w:rPr>
          <w:rStyle w:val="normaltextrun"/>
        </w:rPr>
        <w:t xml:space="preserve"> и </w:t>
      </w:r>
      <w:r w:rsidRPr="007D7983">
        <w:rPr>
          <w:i/>
          <w:iCs/>
        </w:rPr>
        <w:t>T</w:t>
      </w:r>
      <w:r w:rsidRPr="007D7983">
        <w:rPr>
          <w:i/>
          <w:iCs/>
          <w:vertAlign w:val="subscript"/>
        </w:rPr>
        <w:t>i</w:t>
      </w:r>
      <w:r w:rsidRPr="007D7983">
        <w:rPr>
          <w:rStyle w:val="normaltextrun"/>
        </w:rPr>
        <w:t xml:space="preserve"> для разряда в с центральным ЭЦ-нагревом при </w:t>
      </w:r>
      <w:r>
        <w:rPr>
          <w:rStyle w:val="normaltextrun"/>
        </w:rPr>
        <w:sym w:font="Symbol" w:char="F060"/>
      </w:r>
      <w:r w:rsidRPr="00DD0ABC">
        <w:rPr>
          <w:rStyle w:val="normaltextrun"/>
          <w:i/>
          <w:iCs/>
        </w:rPr>
        <w:t>n</w:t>
      </w:r>
      <w:r w:rsidRPr="007D7983">
        <w:rPr>
          <w:rStyle w:val="normaltextrun"/>
        </w:rPr>
        <w:t xml:space="preserve"> = 3×10</w:t>
      </w:r>
      <w:r w:rsidRPr="00DD0ABC">
        <w:rPr>
          <w:rStyle w:val="normaltextrun"/>
          <w:vertAlign w:val="superscript"/>
        </w:rPr>
        <w:t>19</w:t>
      </w:r>
      <w:r w:rsidRPr="007D7983">
        <w:rPr>
          <w:rStyle w:val="normaltextrun"/>
        </w:rPr>
        <w:t xml:space="preserve"> м</w:t>
      </w:r>
      <w:r w:rsidRPr="00DD0ABC">
        <w:rPr>
          <w:rStyle w:val="normaltextrun"/>
          <w:vertAlign w:val="superscript"/>
        </w:rPr>
        <w:t>-3</w:t>
      </w:r>
      <w:r w:rsidRPr="007D7983">
        <w:rPr>
          <w:rStyle w:val="normaltextrun"/>
        </w:rPr>
        <w:t xml:space="preserve">. </w:t>
      </w:r>
    </w:p>
    <w:p w:rsidR="00517368" w:rsidRPr="00517368" w:rsidRDefault="00517368" w:rsidP="005D6060">
      <w:pPr>
        <w:pStyle w:val="Zv-bodyreport"/>
        <w:spacing w:line="226" w:lineRule="auto"/>
        <w:rPr>
          <w:rStyle w:val="eop"/>
        </w:rPr>
      </w:pPr>
      <w:r w:rsidRPr="00517368">
        <w:rPr>
          <w:rStyle w:val="normaltextrun"/>
        </w:rPr>
        <w:t>Эквивалентными могут быть и разряды из разных токамаков. В частности, для токамаков с разными большими радиусами показано, что температура электронов в эквивалентных разрядах различается на 1</w:t>
      </w:r>
      <w:r w:rsidRPr="00517368">
        <w:rPr>
          <w:rStyle w:val="normaltextrun"/>
        </w:rPr>
        <w:sym w:font="Symbol" w:char="F02D"/>
      </w:r>
      <w:r w:rsidRPr="00517368">
        <w:rPr>
          <w:rStyle w:val="normaltextrun"/>
        </w:rPr>
        <w:t xml:space="preserve">2%, а температура ионов </w:t>
      </w:r>
      <w:r w:rsidRPr="00517368">
        <w:rPr>
          <w:rStyle w:val="normaltextrun"/>
        </w:rPr>
        <w:sym w:font="Symbol" w:char="F02D"/>
      </w:r>
      <w:r w:rsidRPr="00517368">
        <w:rPr>
          <w:rStyle w:val="normaltextrun"/>
        </w:rPr>
        <w:t xml:space="preserve"> на 10</w:t>
      </w:r>
      <w:r w:rsidRPr="00517368">
        <w:rPr>
          <w:rStyle w:val="normaltextrun"/>
        </w:rPr>
        <w:sym w:font="Symbol" w:char="F02D"/>
      </w:r>
      <w:r w:rsidRPr="00517368">
        <w:rPr>
          <w:rStyle w:val="normaltextrun"/>
        </w:rPr>
        <w:t xml:space="preserve">12%. Наконец, объединенная (Стандартная + Глобальная) транспортная модель использована для предсказания переноса энергии в различных режимах токамака Т-15МД. </w:t>
      </w:r>
    </w:p>
    <w:p w:rsidR="00517368" w:rsidRPr="00517368" w:rsidRDefault="00517368" w:rsidP="005D6060">
      <w:pPr>
        <w:pStyle w:val="Zv-bodyreport"/>
        <w:spacing w:line="226" w:lineRule="auto"/>
      </w:pPr>
      <w:r w:rsidRPr="00517368">
        <w:t>Работа поддержана РФФИ, грант 20-07-00391 и РНФ, проект 19-12-00312.</w:t>
      </w:r>
    </w:p>
    <w:p w:rsidR="00517368" w:rsidRPr="00AC1A44" w:rsidRDefault="00517368" w:rsidP="005D6060">
      <w:pPr>
        <w:pStyle w:val="Zv-bodyreport"/>
        <w:spacing w:line="226" w:lineRule="auto"/>
        <w:ind w:firstLine="142"/>
        <w:jc w:val="left"/>
      </w:pPr>
      <w:r>
        <w:rPr>
          <w:noProof/>
        </w:rPr>
        <w:drawing>
          <wp:inline distT="0" distB="0" distL="0" distR="0">
            <wp:extent cx="2733315" cy="21366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10" cy="218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45946" cy="21006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328" cy="215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17368" w:rsidRPr="00A20C11" w:rsidTr="009E5856">
        <w:trPr>
          <w:jc w:val="center"/>
        </w:trPr>
        <w:tc>
          <w:tcPr>
            <w:tcW w:w="4672" w:type="dxa"/>
          </w:tcPr>
          <w:p w:rsidR="00517368" w:rsidRPr="003A4A50" w:rsidRDefault="00517368" w:rsidP="005D6060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A20C11">
              <w:rPr>
                <w:rFonts w:ascii="Times New Roman" w:hAnsi="Times New Roman" w:cs="Times New Roman"/>
              </w:rPr>
              <w:t>Рис.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A20C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электронная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  <w:i/>
              </w:rPr>
              <w:t>Т</w:t>
            </w:r>
            <w:r w:rsidRPr="00A20C11">
              <w:rPr>
                <w:rFonts w:ascii="Times New Roman" w:hAnsi="Times New Roman" w:cs="Times New Roman"/>
                <w:i/>
                <w:vertAlign w:val="subscript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ионная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температура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20C11">
              <w:rPr>
                <w:rFonts w:ascii="Times New Roman" w:hAnsi="Times New Roman" w:cs="Times New Roman"/>
                <w:i/>
              </w:rPr>
              <w:t>Т</w:t>
            </w:r>
            <w:r w:rsidRPr="00A20C1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функция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11">
              <w:rPr>
                <w:rFonts w:ascii="Times New Roman" w:hAnsi="Times New Roman" w:cs="Times New Roman"/>
              </w:rPr>
              <w:t>плотности</w:t>
            </w:r>
            <w:r>
              <w:rPr>
                <w:rFonts w:ascii="Times New Roman" w:hAnsi="Times New Roman" w:cs="Times New Roman"/>
              </w:rPr>
              <w:t xml:space="preserve"> в эквивалентных разрядах с </w:t>
            </w:r>
            <w:r w:rsidRPr="00A20C11">
              <w:rPr>
                <w:rFonts w:ascii="Times New Roman" w:hAnsi="Times New Roman" w:cs="Times New Roman"/>
              </w:rPr>
              <w:t>ЭЦ-нагрев</w:t>
            </w:r>
            <w:r>
              <w:rPr>
                <w:rFonts w:ascii="Times New Roman" w:hAnsi="Times New Roman" w:cs="Times New Roman"/>
              </w:rPr>
              <w:t>ом в Т-15МД</w:t>
            </w:r>
            <w:r w:rsidRPr="00FC46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W</w:t>
            </w:r>
            <w:r w:rsidRPr="003A4A50">
              <w:rPr>
                <w:rFonts w:ascii="Times New Roman" w:hAnsi="Times New Roman" w:cs="Times New Roman"/>
              </w:rPr>
              <w:t>7-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73" w:type="dxa"/>
          </w:tcPr>
          <w:p w:rsidR="00517368" w:rsidRPr="00A20C11" w:rsidRDefault="00517368" w:rsidP="005D6060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AC1A44">
              <w:rPr>
                <w:rFonts w:ascii="Times New Roman" w:hAnsi="Times New Roman" w:cs="Times New Roman"/>
              </w:rPr>
              <w:t>Рис.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AC1A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</w:rPr>
              <w:t>Расчетные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313B4">
              <w:rPr>
                <w:rFonts w:ascii="Times New Roman" w:hAnsi="Times New Roman" w:cs="Times New Roman"/>
              </w:rPr>
              <w:t>Т15МД</w:t>
            </w:r>
            <w:r>
              <w:t xml:space="preserve">) </w:t>
            </w:r>
            <w:r w:rsidRPr="00AC1A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</w:rPr>
              <w:t>экспериментальные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1A44">
              <w:rPr>
                <w:rFonts w:ascii="Times New Roman" w:hAnsi="Times New Roman" w:cs="Times New Roman"/>
                <w:lang w:val="en-US"/>
              </w:rPr>
              <w:t>W</w:t>
            </w:r>
            <w:r w:rsidRPr="00AC1A44">
              <w:rPr>
                <w:rFonts w:ascii="Times New Roman" w:hAnsi="Times New Roman" w:cs="Times New Roman"/>
              </w:rPr>
              <w:t>-7</w:t>
            </w:r>
            <w:r w:rsidRPr="00AC1A44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Pr="00AC1A44">
              <w:rPr>
                <w:rFonts w:ascii="Times New Roman" w:hAnsi="Times New Roman" w:cs="Times New Roman"/>
              </w:rPr>
              <w:t xml:space="preserve"> профили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</w:rPr>
              <w:t>электронной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AC1A44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</w:rPr>
              <w:t>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AC1A44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44">
              <w:rPr>
                <w:rFonts w:ascii="Times New Roman" w:hAnsi="Times New Roman" w:cs="Times New Roman"/>
              </w:rPr>
              <w:t>температур,</w:t>
            </w:r>
            <w:r>
              <w:rPr>
                <w:rFonts w:ascii="Times New Roman" w:hAnsi="Times New Roman" w:cs="Times New Roman"/>
              </w:rPr>
              <w:t xml:space="preserve"> центральный ЭЦ-нагрев, </w:t>
            </w:r>
            <w:r w:rsidRPr="003C6C37">
              <w:rPr>
                <w:rFonts w:ascii="Times New Roman" w:hAnsi="Times New Roman" w:cs="Times New Roman"/>
                <w:i/>
                <w:lang w:val="en-US"/>
              </w:rPr>
              <w:t>Q</w:t>
            </w:r>
            <w:r w:rsidRPr="003C6C37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EC</w:t>
            </w:r>
            <w:r w:rsidRPr="00AC1A4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5 МВт.</w:t>
            </w:r>
            <w:r w:rsidRPr="00A20C1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17368" w:rsidRDefault="00517368" w:rsidP="005D6060">
      <w:pPr>
        <w:pStyle w:val="Zv-TitleReferences-ru"/>
        <w:spacing w:line="226" w:lineRule="auto"/>
      </w:pPr>
      <w:r>
        <w:t>Литература</w:t>
      </w:r>
    </w:p>
    <w:p w:rsidR="00517368" w:rsidRPr="00EF52BD" w:rsidRDefault="00517368" w:rsidP="005D6060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EF52BD">
        <w:rPr>
          <w:szCs w:val="24"/>
        </w:rPr>
        <w:t>Днестровский Ю.Н., и др. Физика</w:t>
      </w:r>
      <w:r w:rsidRPr="00EF52BD">
        <w:rPr>
          <w:szCs w:val="24"/>
          <w:lang w:val="en-US"/>
        </w:rPr>
        <w:t xml:space="preserve"> </w:t>
      </w:r>
      <w:r w:rsidRPr="00EF52BD">
        <w:rPr>
          <w:szCs w:val="24"/>
        </w:rPr>
        <w:t>плазмы</w:t>
      </w:r>
      <w:r w:rsidRPr="00EF52BD">
        <w:rPr>
          <w:szCs w:val="24"/>
          <w:lang w:val="en-US"/>
        </w:rPr>
        <w:t xml:space="preserve"> 2020</w:t>
      </w:r>
      <w:r>
        <w:rPr>
          <w:szCs w:val="24"/>
        </w:rPr>
        <w:t>,</w:t>
      </w:r>
      <w:r w:rsidRPr="00EF52BD">
        <w:rPr>
          <w:szCs w:val="24"/>
          <w:lang w:val="en-US"/>
        </w:rPr>
        <w:t xml:space="preserve"> </w:t>
      </w:r>
      <w:r w:rsidRPr="00EF52BD">
        <w:rPr>
          <w:szCs w:val="24"/>
        </w:rPr>
        <w:t>Т</w:t>
      </w:r>
      <w:r w:rsidRPr="00EF52BD">
        <w:rPr>
          <w:szCs w:val="24"/>
          <w:lang w:val="en-US"/>
        </w:rPr>
        <w:t xml:space="preserve">. 46 </w:t>
      </w:r>
      <w:r w:rsidRPr="00EF52BD">
        <w:rPr>
          <w:szCs w:val="24"/>
        </w:rPr>
        <w:t>С</w:t>
      </w:r>
      <w:r w:rsidRPr="00EF52BD">
        <w:rPr>
          <w:szCs w:val="24"/>
          <w:lang w:val="en-US"/>
        </w:rPr>
        <w:t xml:space="preserve">. 387. </w:t>
      </w:r>
    </w:p>
    <w:p w:rsidR="00517368" w:rsidRPr="00EF52BD" w:rsidRDefault="00517368" w:rsidP="005D6060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EF52BD">
        <w:rPr>
          <w:lang w:val="en-US"/>
        </w:rPr>
        <w:t>Bozhenkov S.A., et al. 61st Ann</w:t>
      </w:r>
      <w:r w:rsidRPr="00DD0ABC">
        <w:rPr>
          <w:lang w:val="en-US"/>
        </w:rPr>
        <w:t>.</w:t>
      </w:r>
      <w:r w:rsidRPr="00EF52BD">
        <w:rPr>
          <w:lang w:val="en-US"/>
        </w:rPr>
        <w:t xml:space="preserve"> Meeting APS Division Plasma Physics V. 64, YP10.00058.</w:t>
      </w:r>
    </w:p>
    <w:p w:rsidR="00517368" w:rsidRPr="00057805" w:rsidRDefault="00517368" w:rsidP="005D6060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057805">
        <w:rPr>
          <w:lang w:val="en-US"/>
        </w:rPr>
        <w:t>Khvostenko</w:t>
      </w:r>
      <w:r>
        <w:rPr>
          <w:lang w:val="en-US"/>
        </w:rPr>
        <w:t xml:space="preserve"> </w:t>
      </w:r>
      <w:r w:rsidRPr="00057805">
        <w:rPr>
          <w:lang w:val="en-US"/>
        </w:rPr>
        <w:t>P.P.</w:t>
      </w:r>
      <w:r w:rsidRPr="007D46B0">
        <w:rPr>
          <w:lang w:val="en-US"/>
        </w:rPr>
        <w:t>,</w:t>
      </w:r>
      <w:r>
        <w:rPr>
          <w:lang w:val="en-US"/>
        </w:rPr>
        <w:t xml:space="preserve"> </w:t>
      </w:r>
      <w:r w:rsidRPr="00057805">
        <w:rPr>
          <w:lang w:val="en-US"/>
        </w:rPr>
        <w:t>et</w:t>
      </w:r>
      <w:r>
        <w:rPr>
          <w:lang w:val="en-US"/>
        </w:rPr>
        <w:t xml:space="preserve"> </w:t>
      </w:r>
      <w:r w:rsidRPr="00057805">
        <w:rPr>
          <w:lang w:val="en-US"/>
        </w:rPr>
        <w:t>al.</w:t>
      </w:r>
      <w:r>
        <w:rPr>
          <w:lang w:val="en-US"/>
        </w:rPr>
        <w:t xml:space="preserve"> </w:t>
      </w:r>
      <w:r w:rsidRPr="00057805">
        <w:rPr>
          <w:lang w:val="en-US"/>
        </w:rPr>
        <w:t>Fusion</w:t>
      </w:r>
      <w:r>
        <w:rPr>
          <w:lang w:val="en-US"/>
        </w:rPr>
        <w:t xml:space="preserve"> </w:t>
      </w:r>
      <w:r w:rsidRPr="00057805">
        <w:rPr>
          <w:lang w:val="en-US"/>
        </w:rPr>
        <w:t>Eng.</w:t>
      </w:r>
      <w:r>
        <w:rPr>
          <w:lang w:val="en-US"/>
        </w:rPr>
        <w:t xml:space="preserve"> </w:t>
      </w:r>
      <w:r w:rsidRPr="00057805">
        <w:rPr>
          <w:lang w:val="en-US"/>
        </w:rPr>
        <w:t>Design</w:t>
      </w:r>
      <w:r>
        <w:rPr>
          <w:lang w:val="en-US"/>
        </w:rPr>
        <w:t xml:space="preserve"> </w:t>
      </w:r>
      <w:r w:rsidRPr="00057805">
        <w:rPr>
          <w:lang w:val="en-US"/>
        </w:rPr>
        <w:t>2019,</w:t>
      </w:r>
      <w:r>
        <w:rPr>
          <w:lang w:val="en-US"/>
        </w:rPr>
        <w:t xml:space="preserve"> </w:t>
      </w:r>
      <w:r w:rsidRPr="00057805">
        <w:rPr>
          <w:lang w:val="en-US"/>
        </w:rPr>
        <w:t>V.</w:t>
      </w:r>
      <w:r>
        <w:rPr>
          <w:lang w:val="en-US"/>
        </w:rPr>
        <w:t xml:space="preserve"> </w:t>
      </w:r>
      <w:r w:rsidRPr="00057805">
        <w:rPr>
          <w:lang w:val="en-US"/>
        </w:rPr>
        <w:t>146,</w:t>
      </w:r>
      <w:r>
        <w:rPr>
          <w:lang w:val="en-US"/>
        </w:rPr>
        <w:t xml:space="preserve"> </w:t>
      </w:r>
      <w:r w:rsidRPr="00057805">
        <w:rPr>
          <w:lang w:val="en-US"/>
        </w:rPr>
        <w:t>Part</w:t>
      </w:r>
      <w:r>
        <w:rPr>
          <w:lang w:val="en-US"/>
        </w:rPr>
        <w:t xml:space="preserve"> </w:t>
      </w:r>
      <w:r w:rsidRPr="00057805">
        <w:rPr>
          <w:lang w:val="en-US"/>
        </w:rPr>
        <w:t>A,</w:t>
      </w:r>
      <w:r>
        <w:rPr>
          <w:lang w:val="en-US"/>
        </w:rPr>
        <w:t xml:space="preserve"> </w:t>
      </w:r>
      <w:r w:rsidRPr="00057805">
        <w:rPr>
          <w:lang w:val="en-US"/>
        </w:rPr>
        <w:t>P.</w:t>
      </w:r>
      <w:r>
        <w:rPr>
          <w:lang w:val="en-US"/>
        </w:rPr>
        <w:t xml:space="preserve"> </w:t>
      </w:r>
      <w:r w:rsidRPr="00057805">
        <w:rPr>
          <w:lang w:val="en-US"/>
        </w:rPr>
        <w:t>1108.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47" w:rsidRDefault="00A33247">
      <w:r>
        <w:separator/>
      </w:r>
    </w:p>
  </w:endnote>
  <w:endnote w:type="continuationSeparator" w:id="0">
    <w:p w:rsidR="00A33247" w:rsidRDefault="00A33247">
      <w:r>
        <w:continuationSeparator/>
      </w:r>
    </w:p>
  </w:endnote>
  <w:endnote w:id="1">
    <w:p w:rsidR="005D6060" w:rsidRPr="005D6060" w:rsidRDefault="005D6060">
      <w:pPr>
        <w:pStyle w:val="ab"/>
        <w:rPr>
          <w:sz w:val="22"/>
          <w:szCs w:val="22"/>
          <w:lang w:val="en-US"/>
        </w:rPr>
      </w:pPr>
      <w:r w:rsidRPr="005D6060">
        <w:rPr>
          <w:rStyle w:val="ad"/>
          <w:sz w:val="22"/>
          <w:szCs w:val="22"/>
        </w:rPr>
        <w:t>*)</w:t>
      </w:r>
      <w:r w:rsidRPr="005D6060">
        <w:rPr>
          <w:sz w:val="22"/>
          <w:szCs w:val="22"/>
        </w:rPr>
        <w:t xml:space="preserve">  </w:t>
      </w:r>
      <w:hyperlink r:id="rId1" w:history="1">
        <w:r w:rsidRPr="005D6060">
          <w:rPr>
            <w:rStyle w:val="a7"/>
            <w:sz w:val="22"/>
            <w:szCs w:val="22"/>
          </w:rPr>
          <w:t>DOI – тезисы на английском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59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59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F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47" w:rsidRDefault="00A33247">
      <w:r>
        <w:separator/>
      </w:r>
    </w:p>
  </w:footnote>
  <w:footnote w:type="continuationSeparator" w:id="0">
    <w:p w:rsidR="00A33247" w:rsidRDefault="00A33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D59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324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6E5D"/>
    <w:rsid w:val="004F4E29"/>
    <w:rsid w:val="00517368"/>
    <w:rsid w:val="00567C6F"/>
    <w:rsid w:val="00572013"/>
    <w:rsid w:val="0058676C"/>
    <w:rsid w:val="005D6060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33247"/>
    <w:rsid w:val="00A66876"/>
    <w:rsid w:val="00A71613"/>
    <w:rsid w:val="00AB3459"/>
    <w:rsid w:val="00AD5988"/>
    <w:rsid w:val="00AD7670"/>
    <w:rsid w:val="00B622ED"/>
    <w:rsid w:val="00B9584E"/>
    <w:rsid w:val="00BD05EF"/>
    <w:rsid w:val="00C103CD"/>
    <w:rsid w:val="00C232A0"/>
    <w:rsid w:val="00C257DE"/>
    <w:rsid w:val="00CA791E"/>
    <w:rsid w:val="00CE0E75"/>
    <w:rsid w:val="00D47F19"/>
    <w:rsid w:val="00DA4715"/>
    <w:rsid w:val="00DE16AD"/>
    <w:rsid w:val="00DF1C1D"/>
    <w:rsid w:val="00DF6D4D"/>
    <w:rsid w:val="00E1331D"/>
    <w:rsid w:val="00E37FE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36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51736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173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517368"/>
  </w:style>
  <w:style w:type="character" w:customStyle="1" w:styleId="eop">
    <w:name w:val="eop"/>
    <w:basedOn w:val="a0"/>
    <w:rsid w:val="00517368"/>
  </w:style>
  <w:style w:type="character" w:customStyle="1" w:styleId="spellingerror">
    <w:name w:val="spellingerror"/>
    <w:basedOn w:val="a0"/>
    <w:rsid w:val="00517368"/>
  </w:style>
  <w:style w:type="paragraph" w:styleId="a9">
    <w:name w:val="Balloon Text"/>
    <w:basedOn w:val="a"/>
    <w:link w:val="aa"/>
    <w:rsid w:val="00517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7368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5D606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5D6060"/>
  </w:style>
  <w:style w:type="character" w:styleId="ad">
    <w:name w:val="endnote reference"/>
    <w:basedOn w:val="a0"/>
    <w:rsid w:val="005D60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strovskiy_YN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mailto:sychugov@cs.msu.ru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A-Dnestro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84A85-1352-4D04-A6C9-5B6F9247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344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ТРАНСПОРТНЫЕ МОДЕЛИ НАГРЕВА ПЛАЗМЫ НА ВТОРОЙ ЭЛЕКТРОННО-ЦИКЛОТРОННОЙ ГАРМОНИКЕ В ТОКАМАКАХ И СТЕЛЛАРАТОРАХ</dc:title>
  <dc:creator/>
  <cp:lastModifiedBy>Сатунин</cp:lastModifiedBy>
  <cp:revision>3</cp:revision>
  <cp:lastPrinted>1601-01-01T00:00:00Z</cp:lastPrinted>
  <dcterms:created xsi:type="dcterms:W3CDTF">2021-01-17T17:14:00Z</dcterms:created>
  <dcterms:modified xsi:type="dcterms:W3CDTF">2021-05-20T10:26:00Z</dcterms:modified>
</cp:coreProperties>
</file>