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1C" w:rsidRPr="00913734" w:rsidRDefault="007B4E49" w:rsidP="0020241C">
      <w:pPr>
        <w:pStyle w:val="Zv-Titlereport"/>
        <w:rPr>
          <w:lang w:val="en-US"/>
        </w:rPr>
      </w:pPr>
      <w:r w:rsidRPr="007B4E4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7E00DE" w:rsidRPr="0095603D" w:rsidRDefault="007E00DE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E00DE">
                    <w:rPr>
                      <w:sz w:val="22"/>
                      <w:szCs w:val="22"/>
                    </w:rPr>
                    <w:t>10.34854/ICPAF.2021.48.1.061</w:t>
                  </w:r>
                </w:p>
              </w:txbxContent>
            </v:textbox>
            <w10:anchorlock/>
          </v:shape>
        </w:pict>
      </w:r>
      <w:r w:rsidR="0020241C" w:rsidRPr="00D3372F">
        <w:rPr>
          <w:lang w:val="en-US"/>
        </w:rPr>
        <w:t>APPLICATION OF DEEP LEARNING FOR DATA PROCESSING OF THOMSON SCATTERING</w:t>
      </w:r>
      <w:r w:rsidR="0020241C">
        <w:rPr>
          <w:lang w:val="en-US"/>
        </w:rPr>
        <w:t xml:space="preserve"> </w:t>
      </w:r>
      <w:r w:rsidR="0020241C" w:rsidRPr="00D3372F">
        <w:rPr>
          <w:lang w:val="en-US"/>
        </w:rPr>
        <w:t>DIAGNOSTICS</w:t>
      </w:r>
      <w:r w:rsidR="007E00DE">
        <w:rPr>
          <w:lang w:val="en-US"/>
        </w:rPr>
        <w:t xml:space="preserve"> </w:t>
      </w:r>
      <w:r w:rsidR="007E00DE">
        <w:rPr>
          <w:rStyle w:val="aa"/>
          <w:lang w:val="en-US"/>
        </w:rPr>
        <w:footnoteReference w:customMarkFollows="1" w:id="1"/>
        <w:t>*)</w:t>
      </w:r>
    </w:p>
    <w:p w:rsidR="0020241C" w:rsidRPr="00083254" w:rsidRDefault="0020241C" w:rsidP="0020241C">
      <w:pPr>
        <w:pStyle w:val="Zv-Author"/>
        <w:rPr>
          <w:shd w:val="clear" w:color="auto" w:fill="FFFFFF"/>
          <w:lang w:val="en-US"/>
        </w:rPr>
      </w:pPr>
      <w:r w:rsidRPr="0020241C">
        <w:rPr>
          <w:shd w:val="clear" w:color="auto" w:fill="FFFFFF"/>
          <w:lang w:val="en-US"/>
        </w:rPr>
        <w:t>Kurskiev</w:t>
      </w:r>
      <w:r w:rsidRPr="00083254">
        <w:rPr>
          <w:shd w:val="clear" w:color="auto" w:fill="FFFFFF"/>
          <w:lang w:val="en-US"/>
        </w:rPr>
        <w:t xml:space="preserve"> G.S.</w:t>
      </w:r>
    </w:p>
    <w:p w:rsidR="0020241C" w:rsidRPr="007E00DE" w:rsidRDefault="0020241C" w:rsidP="0020241C">
      <w:pPr>
        <w:pStyle w:val="Zv-Organization"/>
        <w:rPr>
          <w:lang w:val="en-US"/>
        </w:rPr>
      </w:pPr>
      <w:r w:rsidRPr="00083254">
        <w:rPr>
          <w:color w:val="000000"/>
          <w:shd w:val="clear" w:color="auto" w:fill="FFFFFF"/>
          <w:lang w:val="en-US"/>
        </w:rPr>
        <w:t xml:space="preserve">Ioffe Institute, Saint </w:t>
      </w:r>
      <w:r w:rsidRPr="0020241C">
        <w:rPr>
          <w:shd w:val="clear" w:color="auto" w:fill="FFFFFF"/>
          <w:lang w:val="en-US"/>
        </w:rPr>
        <w:t>Petersburg</w:t>
      </w:r>
      <w:r w:rsidRPr="00083254">
        <w:rPr>
          <w:color w:val="000000"/>
          <w:shd w:val="clear" w:color="auto" w:fill="FFFFFF"/>
          <w:lang w:val="en-US"/>
        </w:rPr>
        <w:t>, Russia</w:t>
      </w:r>
      <w:r>
        <w:rPr>
          <w:color w:val="000000"/>
          <w:shd w:val="clear" w:color="auto" w:fill="FFFFFF"/>
          <w:lang w:val="en-US"/>
        </w:rPr>
        <w:t xml:space="preserve">, </w:t>
      </w:r>
      <w:hyperlink r:id="rId8" w:history="1">
        <w:r w:rsidRPr="007C7384">
          <w:rPr>
            <w:rStyle w:val="a7"/>
            <w:rFonts w:ascii="Arial" w:hAnsi="Arial" w:cs="Arial"/>
            <w:sz w:val="23"/>
            <w:szCs w:val="23"/>
            <w:shd w:val="clear" w:color="auto" w:fill="FFFFFF"/>
            <w:lang w:val="en-US"/>
          </w:rPr>
          <w:t>gleb.kurskiev@gmail.com</w:t>
        </w:r>
      </w:hyperlink>
    </w:p>
    <w:p w:rsidR="0020241C" w:rsidRPr="00D3372F" w:rsidRDefault="0020241C" w:rsidP="0020241C">
      <w:pPr>
        <w:pStyle w:val="Zv-bodyreport"/>
        <w:rPr>
          <w:b/>
          <w:bCs/>
          <w:lang w:val="en-US"/>
        </w:rPr>
      </w:pPr>
      <w:r w:rsidRPr="00D3372F">
        <w:rPr>
          <w:lang w:val="en-US"/>
        </w:rPr>
        <w:t>Diagnostics of Thomson scattering of laser radiation is a reliable method for measuring local values</w:t>
      </w:r>
      <w:r>
        <w:rPr>
          <w:lang w:val="en-US"/>
        </w:rPr>
        <w:t xml:space="preserve"> </w:t>
      </w:r>
      <w:r w:rsidRPr="00D3372F">
        <w:rPr>
          <w:lang w:val="en-US"/>
        </w:rPr>
        <w:t xml:space="preserve">of electron temperature and </w:t>
      </w:r>
      <w:r>
        <w:rPr>
          <w:lang w:val="en-US"/>
        </w:rPr>
        <w:t>density</w:t>
      </w:r>
      <w:r w:rsidRPr="00D3372F">
        <w:rPr>
          <w:lang w:val="en-US"/>
        </w:rPr>
        <w:t xml:space="preserve"> in the plasma of tokamaks and stellarators. For the registration of scatter</w:t>
      </w:r>
      <w:r>
        <w:rPr>
          <w:lang w:val="en-US"/>
        </w:rPr>
        <w:t>ed</w:t>
      </w:r>
      <w:r w:rsidRPr="00D3372F">
        <w:rPr>
          <w:lang w:val="en-US"/>
        </w:rPr>
        <w:t xml:space="preserve"> signals in systems </w:t>
      </w:r>
      <w:r>
        <w:rPr>
          <w:lang w:val="en-US"/>
        </w:rPr>
        <w:t>that utilizes</w:t>
      </w:r>
      <w:r w:rsidRPr="00D3372F">
        <w:rPr>
          <w:lang w:val="en-US"/>
        </w:rPr>
        <w:t xml:space="preserve"> filter polychromators, an approach that assumes recording a detailed temporal waveform of scatter signals </w:t>
      </w:r>
      <w:r>
        <w:rPr>
          <w:lang w:val="en-US"/>
        </w:rPr>
        <w:t>becomes</w:t>
      </w:r>
      <w:r w:rsidRPr="00D3372F">
        <w:rPr>
          <w:lang w:val="en-US"/>
        </w:rPr>
        <w:t xml:space="preserve"> more and more popular[1]. This method has a number of advantages, the main ones of which are the convenience of setting up and debugging the system, the ability to separate the signals of </w:t>
      </w:r>
      <w:r>
        <w:rPr>
          <w:lang w:val="en-US"/>
        </w:rPr>
        <w:t>stray</w:t>
      </w:r>
      <w:r w:rsidRPr="00D3372F">
        <w:rPr>
          <w:lang w:val="en-US"/>
        </w:rPr>
        <w:t xml:space="preserve"> radiation and the useful scattering signal from the plasma, and the identification of the nature of the observed signal (scattering by dust particles, </w:t>
      </w:r>
      <w:r>
        <w:rPr>
          <w:lang w:val="en-US"/>
        </w:rPr>
        <w:t>em disturbances</w:t>
      </w:r>
      <w:r w:rsidRPr="00D3372F">
        <w:rPr>
          <w:lang w:val="en-US"/>
        </w:rPr>
        <w:t>). The possibility of using various algorithms for processing recorded time waveforms allows optimizing the accuracy of determining the number of registered photoelectrons and making a reliable assessment of the measurement error [</w:t>
      </w:r>
      <w:r>
        <w:rPr>
          <w:lang w:val="en-US"/>
        </w:rPr>
        <w:t>2</w:t>
      </w:r>
      <w:r w:rsidRPr="00D3372F">
        <w:rPr>
          <w:lang w:val="en-US"/>
        </w:rPr>
        <w:t>] [</w:t>
      </w:r>
      <w:r>
        <w:rPr>
          <w:lang w:val="en-US"/>
        </w:rPr>
        <w:t>3</w:t>
      </w:r>
      <w:r w:rsidRPr="00D3372F">
        <w:rPr>
          <w:lang w:val="en-US"/>
        </w:rPr>
        <w:t>]. With such an implementation of the system, a large data</w:t>
      </w:r>
      <w:r>
        <w:rPr>
          <w:lang w:val="en-US"/>
        </w:rPr>
        <w:t>base</w:t>
      </w:r>
      <w:r w:rsidRPr="00D3372F">
        <w:rPr>
          <w:lang w:val="en-US"/>
        </w:rPr>
        <w:t xml:space="preserve"> is formed: diagnostics</w:t>
      </w:r>
      <w:r>
        <w:rPr>
          <w:lang w:val="en-US"/>
        </w:rPr>
        <w:t xml:space="preserve"> having </w:t>
      </w:r>
      <w:r w:rsidRPr="00D3372F">
        <w:rPr>
          <w:lang w:val="en-US"/>
        </w:rPr>
        <w:t>10 spatial points will form about 18000 pages containing 1024-time samples</w:t>
      </w:r>
      <w:r>
        <w:rPr>
          <w:lang w:val="en-US"/>
        </w:rPr>
        <w:t xml:space="preserve"> per 1 second</w:t>
      </w:r>
      <w:r w:rsidRPr="00D3372F">
        <w:rPr>
          <w:lang w:val="en-US"/>
        </w:rPr>
        <w:t xml:space="preserve">. </w:t>
      </w:r>
      <w:r>
        <w:rPr>
          <w:lang w:val="en-US"/>
        </w:rPr>
        <w:t xml:space="preserve">That’s why </w:t>
      </w:r>
      <w:r w:rsidRPr="00D3372F">
        <w:rPr>
          <w:lang w:val="en-US"/>
        </w:rPr>
        <w:t xml:space="preserve">creating robust </w:t>
      </w:r>
      <w:r>
        <w:rPr>
          <w:lang w:val="en-US"/>
        </w:rPr>
        <w:t xml:space="preserve">data processing </w:t>
      </w:r>
      <w:r w:rsidRPr="00D3372F">
        <w:rPr>
          <w:lang w:val="en-US"/>
        </w:rPr>
        <w:t>methods</w:t>
      </w:r>
      <w:r>
        <w:rPr>
          <w:lang w:val="en-US"/>
        </w:rPr>
        <w:t xml:space="preserve"> are required.</w:t>
      </w:r>
    </w:p>
    <w:p w:rsidR="0020241C" w:rsidRPr="00D3372F" w:rsidRDefault="0020241C" w:rsidP="0020241C">
      <w:pPr>
        <w:pStyle w:val="Zv-bodyreport"/>
        <w:rPr>
          <w:b/>
          <w:bCs/>
          <w:lang w:val="en-US"/>
        </w:rPr>
      </w:pPr>
      <w:r w:rsidRPr="00D3372F">
        <w:rPr>
          <w:lang w:val="en-US"/>
        </w:rPr>
        <w:t xml:space="preserve">The report discusses the possibility of calculating the intensity of Thomson scattering signals and estimating their error using a neural network trained on </w:t>
      </w:r>
      <w:r>
        <w:rPr>
          <w:lang w:val="en-US"/>
        </w:rPr>
        <w:t xml:space="preserve">a </w:t>
      </w:r>
      <w:r w:rsidRPr="00D3372F">
        <w:rPr>
          <w:lang w:val="en-US"/>
        </w:rPr>
        <w:t>synthetic data. A comparison of the accuracy with traditional processing methods is given, as well as a comparison of the temperature values</w:t>
      </w:r>
      <w:r>
        <w:rPr>
          <w:lang w:val="en-US"/>
        </w:rPr>
        <w:t xml:space="preserve"> </w:t>
      </w:r>
      <w:r w:rsidRPr="00D3372F">
        <w:rPr>
          <w:lang w:val="en-US"/>
        </w:rPr>
        <w:t>obtained by different methods in a plasma experiment on the Globus-M2 tokamak.</w:t>
      </w:r>
    </w:p>
    <w:p w:rsidR="0020241C" w:rsidRDefault="0020241C" w:rsidP="0020241C">
      <w:pPr>
        <w:pStyle w:val="Zv-bodyreport"/>
        <w:spacing w:before="120"/>
        <w:rPr>
          <w:b/>
          <w:bCs/>
          <w:lang w:val="en-US"/>
        </w:rPr>
      </w:pPr>
      <w:r w:rsidRPr="00D3372F">
        <w:rPr>
          <w:lang w:val="en-US"/>
        </w:rPr>
        <w:t xml:space="preserve">This work was carried out with the financial support of the Russian Science Foundation (project No. 17-72-20076). </w:t>
      </w:r>
    </w:p>
    <w:p w:rsidR="0020241C" w:rsidRDefault="0020241C" w:rsidP="0020241C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20241C" w:rsidRPr="0020241C" w:rsidRDefault="0020241C" w:rsidP="0020241C">
      <w:pPr>
        <w:pStyle w:val="Zv-References-en"/>
      </w:pPr>
      <w:r w:rsidRPr="0020241C">
        <w:t>G.S. Kurskiev, Al.P. Chernakov, V.A. Solovey et al. Nuclear Inst. and Methods in Physics Research, A 963 (2020) 163734</w:t>
      </w:r>
    </w:p>
    <w:p w:rsidR="0020241C" w:rsidRPr="0020241C" w:rsidRDefault="0020241C" w:rsidP="0020241C">
      <w:pPr>
        <w:pStyle w:val="Zv-References-en"/>
      </w:pPr>
      <w:r w:rsidRPr="0020241C">
        <w:t>N.S. Zhiltsov, G.S. Kurskiev, E.E. Mukhin et al. Nuclear Inst. and Methods in Physics Research, A 976 (2020) 164289</w:t>
      </w:r>
    </w:p>
    <w:p w:rsidR="0020241C" w:rsidRPr="0020241C" w:rsidRDefault="0020241C" w:rsidP="0020241C">
      <w:pPr>
        <w:pStyle w:val="Zv-References-en"/>
      </w:pPr>
      <w:r w:rsidRPr="0020241C">
        <w:t xml:space="preserve">J.H. Lee et al 2017 JINST 12 C12035 </w:t>
      </w:r>
      <w:hyperlink r:id="rId9" w:history="1">
        <w:r w:rsidRPr="0020241C">
          <w:rPr>
            <w:rStyle w:val="a7"/>
            <w:color w:val="auto"/>
            <w:u w:val="none"/>
          </w:rPr>
          <w:t>https://doi.org/10.1088/1748-0221/12/12/C12035</w:t>
        </w:r>
      </w:hyperlink>
      <w:r w:rsidRPr="0020241C">
        <w:t xml:space="preserve"> 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B74" w:rsidRDefault="00644B74">
      <w:r>
        <w:separator/>
      </w:r>
    </w:p>
  </w:endnote>
  <w:endnote w:type="continuationSeparator" w:id="0">
    <w:p w:rsidR="00644B74" w:rsidRDefault="00644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4E4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4E4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4A8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B74" w:rsidRDefault="00644B74">
      <w:r>
        <w:separator/>
      </w:r>
    </w:p>
  </w:footnote>
  <w:footnote w:type="continuationSeparator" w:id="0">
    <w:p w:rsidR="00644B74" w:rsidRDefault="00644B74">
      <w:r>
        <w:continuationSeparator/>
      </w:r>
    </w:p>
  </w:footnote>
  <w:footnote w:id="1">
    <w:p w:rsidR="007E00DE" w:rsidRPr="007E00DE" w:rsidRDefault="007E00DE">
      <w:pPr>
        <w:pStyle w:val="a8"/>
        <w:rPr>
          <w:sz w:val="22"/>
          <w:szCs w:val="22"/>
          <w:lang w:val="en-US"/>
        </w:rPr>
      </w:pPr>
      <w:r w:rsidRPr="007E00DE">
        <w:rPr>
          <w:rStyle w:val="aa"/>
          <w:sz w:val="22"/>
          <w:szCs w:val="22"/>
          <w:lang w:val="en-US"/>
        </w:rPr>
        <w:t>*)</w:t>
      </w:r>
      <w:r w:rsidRPr="007E00DE">
        <w:rPr>
          <w:sz w:val="22"/>
          <w:szCs w:val="22"/>
          <w:lang w:val="en-US"/>
        </w:rPr>
        <w:t xml:space="preserve"> </w:t>
      </w:r>
      <w:hyperlink r:id="rId1" w:history="1">
        <w:r w:rsidRPr="007E00DE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7B4E4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1BF2"/>
    <w:rsid w:val="00043701"/>
    <w:rsid w:val="000C657D"/>
    <w:rsid w:val="000C7078"/>
    <w:rsid w:val="000D76E9"/>
    <w:rsid w:val="000E495B"/>
    <w:rsid w:val="001C0CCB"/>
    <w:rsid w:val="0020241C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94D27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44B74"/>
    <w:rsid w:val="00654A7B"/>
    <w:rsid w:val="006B5B24"/>
    <w:rsid w:val="00732A2E"/>
    <w:rsid w:val="007B09C9"/>
    <w:rsid w:val="007B4E49"/>
    <w:rsid w:val="007B6378"/>
    <w:rsid w:val="007E00DE"/>
    <w:rsid w:val="007E06CE"/>
    <w:rsid w:val="00802D35"/>
    <w:rsid w:val="008306AF"/>
    <w:rsid w:val="008520F9"/>
    <w:rsid w:val="008850EF"/>
    <w:rsid w:val="008E1BF2"/>
    <w:rsid w:val="00906FF7"/>
    <w:rsid w:val="009D3AC4"/>
    <w:rsid w:val="00A2666A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DF4A8E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0241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E00D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E00DE"/>
  </w:style>
  <w:style w:type="character" w:styleId="aa">
    <w:name w:val="footnote reference"/>
    <w:basedOn w:val="a0"/>
    <w:rsid w:val="007E00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b.kurskiev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88/1748-0221/12/12/C12035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ru/BU-Kurski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CECE1-156A-4FE2-9D9C-C00038CD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7</TotalTime>
  <Pages>1</Pages>
  <Words>327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OF DEEP LEARNING FOR DATA PROCESSING OF THOMSON SCATTERING DIAGNOSTICS</dc:title>
  <dc:creator/>
  <cp:lastModifiedBy>Сатунин</cp:lastModifiedBy>
  <cp:revision>4</cp:revision>
  <cp:lastPrinted>1601-01-01T00:00:00Z</cp:lastPrinted>
  <dcterms:created xsi:type="dcterms:W3CDTF">2021-02-14T15:04:00Z</dcterms:created>
  <dcterms:modified xsi:type="dcterms:W3CDTF">2021-05-26T10:30:00Z</dcterms:modified>
</cp:coreProperties>
</file>