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8C" w:rsidRDefault="008A6FAD" w:rsidP="0086008C">
      <w:pPr>
        <w:pStyle w:val="Zv-Titlereport"/>
        <w:rPr>
          <w:lang w:val="en-US"/>
        </w:rPr>
      </w:pPr>
      <w:r w:rsidRPr="008A6FA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0653CA" w:rsidRPr="0095603D" w:rsidRDefault="000653C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653CA">
                    <w:rPr>
                      <w:sz w:val="22"/>
                      <w:szCs w:val="22"/>
                    </w:rPr>
                    <w:t>10.34854/ICPAF.2021.48.1.060</w:t>
                  </w:r>
                </w:p>
              </w:txbxContent>
            </v:textbox>
            <w10:anchorlock/>
          </v:shape>
        </w:pict>
      </w:r>
      <w:r w:rsidR="0086008C">
        <w:rPr>
          <w:lang w:val="en-US"/>
        </w:rPr>
        <w:t>two-fluid simulations of peeling-balloOning MODES IN globus-m2 TOKAMAK</w:t>
      </w:r>
      <w:r w:rsidR="000653CA">
        <w:rPr>
          <w:lang w:val="en-US"/>
        </w:rPr>
        <w:t xml:space="preserve"> </w:t>
      </w:r>
      <w:r w:rsidR="000653CA">
        <w:rPr>
          <w:rStyle w:val="ac"/>
          <w:lang w:val="en-US"/>
        </w:rPr>
        <w:footnoteReference w:customMarkFollows="1" w:id="1"/>
        <w:t>*)</w:t>
      </w:r>
    </w:p>
    <w:p w:rsidR="0086008C" w:rsidRDefault="003E57AF" w:rsidP="0086008C">
      <w:pPr>
        <w:pStyle w:val="Zv-Author"/>
        <w:rPr>
          <w:lang w:val="en-US"/>
        </w:rPr>
      </w:pPr>
      <w:r w:rsidRPr="00827992">
        <w:rPr>
          <w:vertAlign w:val="superscript"/>
          <w:lang w:val="en-US"/>
        </w:rPr>
        <w:t>1</w:t>
      </w:r>
      <w:r w:rsidR="0086008C">
        <w:rPr>
          <w:lang w:val="en-US"/>
        </w:rPr>
        <w:t xml:space="preserve">Kurskiev G.S., </w:t>
      </w:r>
      <w:r w:rsidRPr="00827992">
        <w:rPr>
          <w:vertAlign w:val="superscript"/>
          <w:lang w:val="en-US"/>
        </w:rPr>
        <w:t>1</w:t>
      </w:r>
      <w:r w:rsidR="0086008C">
        <w:rPr>
          <w:lang w:val="en-US"/>
        </w:rPr>
        <w:t xml:space="preserve">Solokha V.V., </w:t>
      </w:r>
      <w:r>
        <w:rPr>
          <w:vertAlign w:val="superscript"/>
          <w:lang w:val="en-US"/>
        </w:rPr>
        <w:t>2</w:t>
      </w:r>
      <w:r w:rsidR="0086008C">
        <w:rPr>
          <w:lang w:val="en-US"/>
        </w:rPr>
        <w:t>Yashin A. Yu.</w:t>
      </w:r>
    </w:p>
    <w:p w:rsidR="0086008C" w:rsidRDefault="003E57AF" w:rsidP="0086008C">
      <w:pPr>
        <w:pStyle w:val="Zv-Organization"/>
        <w:rPr>
          <w:lang w:val="en-US"/>
        </w:rPr>
      </w:pPr>
      <w:r w:rsidRPr="00827992">
        <w:rPr>
          <w:vertAlign w:val="superscript"/>
          <w:lang w:val="en-US"/>
        </w:rPr>
        <w:t>1</w:t>
      </w:r>
      <w:r w:rsidR="0086008C">
        <w:rPr>
          <w:lang w:val="en-US"/>
        </w:rPr>
        <w:t>Ioffe Institute, Saint-Peterburg, Russian Federation,</w:t>
      </w:r>
      <w:r>
        <w:rPr>
          <w:lang w:val="en-US"/>
        </w:rPr>
        <w:t xml:space="preserve"> </w:t>
      </w:r>
      <w:hyperlink r:id="rId8" w:history="1">
        <w:r w:rsidR="0086008C" w:rsidRPr="00E7711B">
          <w:rPr>
            <w:rStyle w:val="a7"/>
            <w:lang w:val="en-US"/>
          </w:rPr>
          <w:t>vladimir.soloha@gmail.com</w:t>
        </w:r>
      </w:hyperlink>
      <w:r w:rsidR="0086008C">
        <w:rPr>
          <w:lang w:val="en-US"/>
        </w:rPr>
        <w:br/>
      </w:r>
      <w:bookmarkStart w:id="0" w:name="_Hlk57044307"/>
      <w:r>
        <w:rPr>
          <w:vertAlign w:val="superscript"/>
          <w:lang w:val="en-US"/>
        </w:rPr>
        <w:t>2</w:t>
      </w:r>
      <w:r w:rsidR="0086008C" w:rsidRPr="00827992">
        <w:rPr>
          <w:lang w:val="en-US"/>
        </w:rPr>
        <w:t>Peter the Great St.</w:t>
      </w:r>
      <w:r w:rsidR="0086008C">
        <w:rPr>
          <w:lang w:val="en-US"/>
        </w:rPr>
        <w:t xml:space="preserve">  </w:t>
      </w:r>
      <w:r w:rsidR="0086008C" w:rsidRPr="00827992">
        <w:rPr>
          <w:lang w:val="en-US"/>
        </w:rPr>
        <w:t>Petersburg Polytechnic University</w:t>
      </w:r>
      <w:r w:rsidR="0086008C">
        <w:rPr>
          <w:lang w:val="en-US"/>
        </w:rPr>
        <w:t>, Saint-Peterburg, Russian Federation</w:t>
      </w:r>
    </w:p>
    <w:bookmarkEnd w:id="0"/>
    <w:p w:rsidR="0086008C" w:rsidRPr="000653CA" w:rsidRDefault="0086008C" w:rsidP="0086008C">
      <w:pPr>
        <w:pStyle w:val="Zv-bodyreport"/>
        <w:rPr>
          <w:lang w:val="en-US"/>
        </w:rPr>
      </w:pPr>
      <w:r w:rsidRPr="000653CA">
        <w:rPr>
          <w:lang w:val="en-US"/>
        </w:rPr>
        <w:t>The synthetic Doppler backscattering diagnostic [1] is undergoing production at Globus-M2 tokamak [2]. Analysis of the filament structures created by destabilized peeling-ballooning mode (PBM) during high-performance mode operations is one of the goals of the mentioned synthetic diagnostic. Previous investigations showed that simulations of PBM utilizing single-fluid MHD simulations are capable to estimate the 2D perturbance of the kinetic pressure, but the disentanglement of the electron density and temperature perturbation was impossible [3].</w:t>
      </w:r>
    </w:p>
    <w:p w:rsidR="0086008C" w:rsidRPr="000653CA" w:rsidRDefault="0086008C" w:rsidP="0086008C">
      <w:pPr>
        <w:pStyle w:val="Zv-bodyreport"/>
        <w:rPr>
          <w:lang w:val="en-US"/>
        </w:rPr>
      </w:pPr>
      <w:r w:rsidRPr="000653CA">
        <w:rPr>
          <w:lang w:val="en-US"/>
        </w:rPr>
        <w:t>In this paper, we present results of the two-fluid simulations of PBM in Globus-M2 plasmas with bottom X-point divertor configurations. The 3D MHD code implemented in BOUT++ framework [4] was used. The main advantage of two-fluid equations is the explicit inclusion of the 3D electron density perturbations, without the static temperature profile assumption. The poloidal cross-section of the density perturbation will be used as input data for synthetic diagnostic.</w:t>
      </w:r>
    </w:p>
    <w:p w:rsidR="0086008C" w:rsidRPr="000653CA" w:rsidRDefault="0086008C" w:rsidP="0086008C">
      <w:pPr>
        <w:pStyle w:val="Zv-bodyreport"/>
        <w:rPr>
          <w:lang w:val="en-US"/>
        </w:rPr>
      </w:pPr>
      <w:r w:rsidRPr="000653CA">
        <w:rPr>
          <w:lang w:val="en-US"/>
        </w:rPr>
        <w:t>The initial conditions for simulations are corresponding to experimental values of plasma current, </w:t>
      </w:r>
      <w:r w:rsidRPr="000653CA">
        <w:rPr>
          <w:rStyle w:val="a9"/>
          <w:color w:val="0E101A"/>
          <w:lang w:val="en-US"/>
        </w:rPr>
        <w:t>I</w:t>
      </w:r>
      <w:r w:rsidRPr="000653CA">
        <w:rPr>
          <w:rStyle w:val="a9"/>
          <w:color w:val="0E101A"/>
          <w:vertAlign w:val="subscript"/>
          <w:lang w:val="en-US"/>
        </w:rPr>
        <w:t>p</w:t>
      </w:r>
      <w:r w:rsidRPr="000653CA">
        <w:rPr>
          <w:rStyle w:val="a9"/>
          <w:color w:val="0E101A"/>
          <w:lang w:val="en-US"/>
        </w:rPr>
        <w:t>,</w:t>
      </w:r>
      <w:r w:rsidRPr="000653CA">
        <w:rPr>
          <w:lang w:val="en-US"/>
        </w:rPr>
        <w:t> below 500 kA and toroidal magnetic field, </w:t>
      </w:r>
      <w:r w:rsidRPr="000653CA">
        <w:rPr>
          <w:rStyle w:val="a9"/>
          <w:color w:val="0E101A"/>
          <w:lang w:val="en-US"/>
        </w:rPr>
        <w:t>B</w:t>
      </w:r>
      <w:r w:rsidRPr="000653CA">
        <w:rPr>
          <w:rStyle w:val="a9"/>
          <w:color w:val="0E101A"/>
          <w:vertAlign w:val="subscript"/>
          <w:lang w:val="en-US"/>
        </w:rPr>
        <w:t>t</w:t>
      </w:r>
      <w:r w:rsidRPr="000653CA">
        <w:rPr>
          <w:rStyle w:val="a9"/>
          <w:color w:val="0E101A"/>
          <w:lang w:val="en-US"/>
        </w:rPr>
        <w:t>,</w:t>
      </w:r>
      <w:r w:rsidRPr="000653CA">
        <w:rPr>
          <w:lang w:val="en-US"/>
        </w:rPr>
        <w:t xml:space="preserve"> below 1 T. The major and minor radii of Globus-M2 vacuum vessel are </w:t>
      </w:r>
      <w:r w:rsidRPr="000653CA">
        <w:rPr>
          <w:i/>
          <w:iCs/>
          <w:lang w:val="en-US"/>
        </w:rPr>
        <w:t>R=0.36 m</w:t>
      </w:r>
      <w:r w:rsidRPr="000653CA">
        <w:rPr>
          <w:lang w:val="en-US"/>
        </w:rPr>
        <w:t xml:space="preserve"> and </w:t>
      </w:r>
      <w:r w:rsidRPr="000653CA">
        <w:rPr>
          <w:i/>
          <w:iCs/>
          <w:lang w:val="en-US"/>
        </w:rPr>
        <w:t>r=0.24 m</w:t>
      </w:r>
      <w:r w:rsidRPr="000653CA">
        <w:rPr>
          <w:lang w:val="en-US"/>
        </w:rPr>
        <w:t>, correspondingly. The electron density and temperature profiles were measured by the Thomson scattering diagnostic (TS) [5,6]. The stability analysis of the PBM was performed for ohmically and externally heated plasmas using TS data.</w:t>
      </w:r>
    </w:p>
    <w:p w:rsidR="0086008C" w:rsidRPr="000653CA" w:rsidRDefault="0086008C" w:rsidP="0086008C">
      <w:pPr>
        <w:pStyle w:val="Zv-bodyreport"/>
        <w:rPr>
          <w:lang w:val="en-US"/>
        </w:rPr>
      </w:pPr>
      <w:r w:rsidRPr="000653CA">
        <w:rPr>
          <w:lang w:val="en-US"/>
        </w:rPr>
        <w:t>Preliminary results of Globus-M2 edge plasmas simulations using the assumption of linear two-fluid MHD equations exhibit more stable PBM at the outer midplane region than in the assumption of linear one-fluid MHD equations.</w:t>
      </w:r>
    </w:p>
    <w:p w:rsidR="0086008C" w:rsidRPr="000653CA" w:rsidRDefault="0086008C" w:rsidP="0086008C">
      <w:pPr>
        <w:pStyle w:val="Zv-bodyreport"/>
        <w:rPr>
          <w:lang w:val="en-US"/>
        </w:rPr>
      </w:pPr>
      <w:r w:rsidRPr="000653CA">
        <w:rPr>
          <w:lang w:val="en-US"/>
        </w:rPr>
        <w:t>This work is supported by the RSF grant project No. 18-72-10028. The experimental work is supported by Scientific Device “Spherical tokamak Globus-M” (Project ID: RFMEFI62119X0021).</w:t>
      </w:r>
    </w:p>
    <w:p w:rsidR="0086008C" w:rsidRDefault="0086008C" w:rsidP="0086008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86008C" w:rsidRPr="0086008C" w:rsidRDefault="0086008C" w:rsidP="0086008C">
      <w:pPr>
        <w:pStyle w:val="Zv-References-en"/>
      </w:pPr>
      <w:r w:rsidRPr="0086008C">
        <w:t xml:space="preserve"> Bulanin, V.V. et al, 2011, Tech. Phys. Lett. 37, 340–343 </w:t>
      </w:r>
    </w:p>
    <w:p w:rsidR="0086008C" w:rsidRPr="0086008C" w:rsidRDefault="0086008C" w:rsidP="0086008C">
      <w:pPr>
        <w:pStyle w:val="Zv-References-en"/>
      </w:pPr>
      <w:r w:rsidRPr="0086008C">
        <w:t xml:space="preserve"> Minaev V.B. et al, 2017, Nucl. Fusion, 57 066047</w:t>
      </w:r>
    </w:p>
    <w:p w:rsidR="0086008C" w:rsidRPr="0086008C" w:rsidRDefault="0086008C" w:rsidP="0086008C">
      <w:pPr>
        <w:pStyle w:val="Zv-References-en"/>
      </w:pPr>
      <w:r w:rsidRPr="0086008C">
        <w:t xml:space="preserve"> Solokha V. et al, 2018 J. Phys.: Conf. Ser., 1094, 012002</w:t>
      </w:r>
    </w:p>
    <w:p w:rsidR="0086008C" w:rsidRPr="0086008C" w:rsidRDefault="0086008C" w:rsidP="0086008C">
      <w:pPr>
        <w:pStyle w:val="Zv-References-en"/>
      </w:pPr>
      <w:r w:rsidRPr="0086008C">
        <w:t xml:space="preserve"> Dudson B. et al, 2009, Computer Physics Communications, 180, 1467–1480</w:t>
      </w:r>
    </w:p>
    <w:p w:rsidR="0086008C" w:rsidRPr="0086008C" w:rsidRDefault="0086008C" w:rsidP="0086008C">
      <w:pPr>
        <w:pStyle w:val="Zv-References-en"/>
      </w:pPr>
      <w:r w:rsidRPr="0086008C">
        <w:t xml:space="preserve"> Tolstyakov S. et al, 2006, Technical Physics, Vol. 51, No. 7, pp. 846–852</w:t>
      </w:r>
    </w:p>
    <w:p w:rsidR="0086008C" w:rsidRPr="0086008C" w:rsidRDefault="0086008C" w:rsidP="0086008C">
      <w:pPr>
        <w:pStyle w:val="Zv-References-en"/>
      </w:pPr>
      <w:r w:rsidRPr="0086008C">
        <w:t xml:space="preserve"> Kurskiev G. et al ,2020, Nuclear Inst. and Methods in Physics Research, A, 963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6C" w:rsidRDefault="0004016C">
      <w:r>
        <w:separator/>
      </w:r>
    </w:p>
  </w:endnote>
  <w:endnote w:type="continuationSeparator" w:id="0">
    <w:p w:rsidR="0004016C" w:rsidRDefault="0004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6F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6F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7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6C" w:rsidRDefault="0004016C">
      <w:r>
        <w:separator/>
      </w:r>
    </w:p>
  </w:footnote>
  <w:footnote w:type="continuationSeparator" w:id="0">
    <w:p w:rsidR="0004016C" w:rsidRDefault="0004016C">
      <w:r>
        <w:continuationSeparator/>
      </w:r>
    </w:p>
  </w:footnote>
  <w:footnote w:id="1">
    <w:p w:rsidR="000653CA" w:rsidRPr="000653CA" w:rsidRDefault="000653CA">
      <w:pPr>
        <w:pStyle w:val="aa"/>
        <w:rPr>
          <w:sz w:val="22"/>
          <w:szCs w:val="22"/>
          <w:lang w:val="en-US"/>
        </w:rPr>
      </w:pPr>
      <w:r w:rsidRPr="000653CA">
        <w:rPr>
          <w:rStyle w:val="ac"/>
          <w:sz w:val="22"/>
          <w:szCs w:val="22"/>
          <w:lang w:val="en-US"/>
        </w:rPr>
        <w:t>*)</w:t>
      </w:r>
      <w:r w:rsidRPr="000653CA">
        <w:rPr>
          <w:sz w:val="22"/>
          <w:szCs w:val="22"/>
          <w:lang w:val="en-US"/>
        </w:rPr>
        <w:t xml:space="preserve">  </w:t>
      </w:r>
      <w:hyperlink r:id="rId1" w:history="1">
        <w:r w:rsidRPr="000653CA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8A6FA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57AF"/>
    <w:rsid w:val="0004016C"/>
    <w:rsid w:val="00043701"/>
    <w:rsid w:val="000653CA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3E57AF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B7708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6008C"/>
    <w:rsid w:val="00881391"/>
    <w:rsid w:val="008850EF"/>
    <w:rsid w:val="008A6FAD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57D78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86008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6008C"/>
    <w:pPr>
      <w:spacing w:before="100" w:beforeAutospacing="1" w:after="100" w:afterAutospacing="1"/>
    </w:pPr>
    <w:rPr>
      <w:lang w:val="en-US" w:eastAsia="en-US"/>
    </w:rPr>
  </w:style>
  <w:style w:type="character" w:styleId="a9">
    <w:name w:val="Emphasis"/>
    <w:basedOn w:val="a0"/>
    <w:uiPriority w:val="20"/>
    <w:qFormat/>
    <w:rsid w:val="0086008C"/>
    <w:rPr>
      <w:i/>
      <w:iCs/>
    </w:rPr>
  </w:style>
  <w:style w:type="paragraph" w:styleId="aa">
    <w:name w:val="footnote text"/>
    <w:basedOn w:val="a"/>
    <w:link w:val="ab"/>
    <w:rsid w:val="000653C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653CA"/>
  </w:style>
  <w:style w:type="character" w:styleId="ac">
    <w:name w:val="footnote reference"/>
    <w:basedOn w:val="a0"/>
    <w:rsid w:val="000653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oloh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T-Kurski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AFEE9-5FA5-425C-B14B-E65D2BD7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4</TotalTime>
  <Pages>1</Pages>
  <Words>382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TWO-FLUID SIMULATIONS OF PEELING-BALLOONING MODES IN GLOBUS-M2 TOKAMAK</dc:title>
  <dc:creator/>
  <cp:lastModifiedBy>Сатунин</cp:lastModifiedBy>
  <cp:revision>4</cp:revision>
  <cp:lastPrinted>1601-01-01T00:00:00Z</cp:lastPrinted>
  <dcterms:created xsi:type="dcterms:W3CDTF">2021-02-13T20:23:00Z</dcterms:created>
  <dcterms:modified xsi:type="dcterms:W3CDTF">2021-05-24T12:01:00Z</dcterms:modified>
</cp:coreProperties>
</file>