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FF" w:rsidRPr="00EB17C1" w:rsidRDefault="00F468B8" w:rsidP="00FB5BFF">
      <w:pPr>
        <w:pStyle w:val="Zv-Titlereport"/>
        <w:rPr>
          <w:rFonts w:eastAsiaTheme="minorEastAsia"/>
          <w:lang w:val="en-US" w:eastAsia="zh-CN"/>
        </w:rPr>
      </w:pPr>
      <w:r w:rsidRPr="00F468B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836AF9" w:rsidRPr="0095603D" w:rsidRDefault="00836AF9" w:rsidP="003B6459">
                  <w:pPr>
                    <w:spacing w:before="80"/>
                    <w:rPr>
                      <w:sz w:val="22"/>
                      <w:szCs w:val="22"/>
                    </w:rPr>
                  </w:pPr>
                  <w:r w:rsidRPr="0095603D">
                    <w:rPr>
                      <w:sz w:val="22"/>
                      <w:szCs w:val="22"/>
                    </w:rPr>
                    <w:t>DOI:</w:t>
                  </w:r>
                  <w:r>
                    <w:rPr>
                      <w:sz w:val="22"/>
                      <w:szCs w:val="22"/>
                    </w:rPr>
                    <w:t xml:space="preserve"> </w:t>
                  </w:r>
                  <w:r w:rsidRPr="00836AF9">
                    <w:rPr>
                      <w:sz w:val="22"/>
                      <w:szCs w:val="22"/>
                    </w:rPr>
                    <w:t>10.34854/ICPAF.2021.48.1.059</w:t>
                  </w:r>
                </w:p>
              </w:txbxContent>
            </v:textbox>
            <w10:anchorlock/>
          </v:shape>
        </w:pict>
      </w:r>
      <w:r w:rsidR="00FB5BFF">
        <w:rPr>
          <w:lang w:val="en-US"/>
        </w:rPr>
        <w:t>The detection of high-frequency alfven oscillations in ohmic and lhcd discharges on globus-m2 tokamak</w:t>
      </w:r>
      <w:r w:rsidR="00836AF9">
        <w:rPr>
          <w:lang w:val="en-US"/>
        </w:rPr>
        <w:t xml:space="preserve"> </w:t>
      </w:r>
      <w:r w:rsidR="00836AF9">
        <w:rPr>
          <w:rStyle w:val="aa"/>
          <w:lang w:val="en-US"/>
        </w:rPr>
        <w:footnoteReference w:customMarkFollows="1" w:id="1"/>
        <w:t>*)</w:t>
      </w:r>
    </w:p>
    <w:p w:rsidR="00FB5BFF" w:rsidRDefault="00FB5BFF" w:rsidP="00FB5BFF">
      <w:pPr>
        <w:pStyle w:val="Zv-Author"/>
        <w:rPr>
          <w:vertAlign w:val="superscript"/>
          <w:lang w:val="en-US"/>
        </w:rPr>
      </w:pPr>
      <w:r w:rsidRPr="00070AE6">
        <w:rPr>
          <w:vertAlign w:val="superscript"/>
          <w:lang w:val="en-US"/>
        </w:rPr>
        <w:t>1,2</w:t>
      </w:r>
      <w:r>
        <w:rPr>
          <w:u w:val="single"/>
          <w:lang w:val="en-US"/>
        </w:rPr>
        <w:t>Balachenkov</w:t>
      </w:r>
      <w:r w:rsidRPr="00070AE6">
        <w:rPr>
          <w:u w:val="single"/>
          <w:lang w:val="en-US"/>
        </w:rPr>
        <w:t xml:space="preserve"> </w:t>
      </w:r>
      <w:r>
        <w:rPr>
          <w:u w:val="single"/>
          <w:lang w:val="en-US"/>
        </w:rPr>
        <w:t>I</w:t>
      </w:r>
      <w:r w:rsidRPr="00070AE6">
        <w:rPr>
          <w:u w:val="single"/>
          <w:lang w:val="en-US"/>
        </w:rPr>
        <w:t>.</w:t>
      </w:r>
      <w:r>
        <w:rPr>
          <w:u w:val="single"/>
          <w:lang w:val="en-US"/>
        </w:rPr>
        <w:t>M</w:t>
      </w:r>
      <w:r w:rsidRPr="00070AE6">
        <w:rPr>
          <w:u w:val="single"/>
          <w:lang w:val="en-US"/>
        </w:rPr>
        <w:t>.</w:t>
      </w:r>
      <w:r w:rsidRPr="00070AE6">
        <w:rPr>
          <w:lang w:val="en-US"/>
        </w:rPr>
        <w:t xml:space="preserve">, </w:t>
      </w:r>
      <w:r w:rsidRPr="00070AE6">
        <w:rPr>
          <w:vertAlign w:val="superscript"/>
          <w:lang w:val="en-US"/>
        </w:rPr>
        <w:t>2</w:t>
      </w:r>
      <w:r>
        <w:rPr>
          <w:lang w:val="en-US"/>
        </w:rPr>
        <w:t>Bulanin</w:t>
      </w:r>
      <w:r w:rsidRPr="00070AE6">
        <w:rPr>
          <w:lang w:val="en-US"/>
        </w:rPr>
        <w:t xml:space="preserve"> </w:t>
      </w:r>
      <w:r>
        <w:rPr>
          <w:lang w:val="en-US"/>
        </w:rPr>
        <w:t>V</w:t>
      </w:r>
      <w:r w:rsidRPr="00070AE6">
        <w:rPr>
          <w:lang w:val="en-US"/>
        </w:rPr>
        <w:t>.</w:t>
      </w:r>
      <w:r>
        <w:rPr>
          <w:lang w:val="en-US"/>
        </w:rPr>
        <w:t>V</w:t>
      </w:r>
      <w:r w:rsidRPr="00070AE6">
        <w:rPr>
          <w:lang w:val="en-US"/>
        </w:rPr>
        <w:t xml:space="preserve">., </w:t>
      </w:r>
      <w:r w:rsidRPr="00070AE6">
        <w:rPr>
          <w:vertAlign w:val="superscript"/>
          <w:lang w:val="en-US"/>
        </w:rPr>
        <w:t>1</w:t>
      </w:r>
      <w:r>
        <w:rPr>
          <w:lang w:val="en-US"/>
        </w:rPr>
        <w:t>Gusev</w:t>
      </w:r>
      <w:r w:rsidRPr="00070AE6">
        <w:rPr>
          <w:lang w:val="en-US"/>
        </w:rPr>
        <w:t xml:space="preserve"> </w:t>
      </w:r>
      <w:r>
        <w:rPr>
          <w:lang w:val="en-US"/>
        </w:rPr>
        <w:t>V</w:t>
      </w:r>
      <w:r w:rsidRPr="00070AE6">
        <w:rPr>
          <w:lang w:val="en-US"/>
        </w:rPr>
        <w:t>.</w:t>
      </w:r>
      <w:r>
        <w:rPr>
          <w:lang w:val="en-US"/>
        </w:rPr>
        <w:t>K</w:t>
      </w:r>
      <w:r w:rsidRPr="00070AE6">
        <w:rPr>
          <w:lang w:val="en-US"/>
        </w:rPr>
        <w:t xml:space="preserve">., </w:t>
      </w:r>
      <w:r w:rsidRPr="00070AE6">
        <w:rPr>
          <w:vertAlign w:val="superscript"/>
          <w:lang w:val="en-US"/>
        </w:rPr>
        <w:t>2</w:t>
      </w:r>
      <w:r>
        <w:rPr>
          <w:lang w:val="en-US"/>
        </w:rPr>
        <w:t>Zhiltsov</w:t>
      </w:r>
      <w:r w:rsidRPr="00070AE6">
        <w:rPr>
          <w:lang w:val="en-US"/>
        </w:rPr>
        <w:t xml:space="preserve"> </w:t>
      </w:r>
      <w:r>
        <w:rPr>
          <w:lang w:val="en-US"/>
        </w:rPr>
        <w:t>N</w:t>
      </w:r>
      <w:r w:rsidRPr="00070AE6">
        <w:rPr>
          <w:lang w:val="en-US"/>
        </w:rPr>
        <w:t>.</w:t>
      </w:r>
      <w:r>
        <w:rPr>
          <w:lang w:val="en-US"/>
        </w:rPr>
        <w:t>S</w:t>
      </w:r>
      <w:r w:rsidRPr="00070AE6">
        <w:rPr>
          <w:lang w:val="en-US"/>
        </w:rPr>
        <w:t xml:space="preserve">., </w:t>
      </w:r>
      <w:r w:rsidRPr="00070AE6">
        <w:rPr>
          <w:vertAlign w:val="superscript"/>
          <w:lang w:val="en-US"/>
        </w:rPr>
        <w:t>1,2</w:t>
      </w:r>
      <w:r>
        <w:rPr>
          <w:lang w:val="en-US"/>
        </w:rPr>
        <w:t>Kiselev</w:t>
      </w:r>
      <w:r w:rsidRPr="00070AE6">
        <w:rPr>
          <w:lang w:val="en-US"/>
        </w:rPr>
        <w:t xml:space="preserve"> </w:t>
      </w:r>
      <w:r>
        <w:rPr>
          <w:lang w:val="en-US"/>
        </w:rPr>
        <w:t>E</w:t>
      </w:r>
      <w:r w:rsidRPr="00070AE6">
        <w:rPr>
          <w:lang w:val="en-US"/>
        </w:rPr>
        <w:t>.</w:t>
      </w:r>
      <w:r>
        <w:rPr>
          <w:lang w:val="en-US"/>
        </w:rPr>
        <w:t>O</w:t>
      </w:r>
      <w:r w:rsidRPr="00070AE6">
        <w:rPr>
          <w:lang w:val="en-US"/>
        </w:rPr>
        <w:t xml:space="preserve">., </w:t>
      </w:r>
      <w:r w:rsidRPr="00070AE6">
        <w:rPr>
          <w:vertAlign w:val="superscript"/>
          <w:lang w:val="en-US"/>
        </w:rPr>
        <w:t>1</w:t>
      </w:r>
      <w:r>
        <w:rPr>
          <w:lang w:val="en-US"/>
        </w:rPr>
        <w:t>Kurskiev</w:t>
      </w:r>
      <w:r w:rsidRPr="00070AE6">
        <w:rPr>
          <w:lang w:val="en-US"/>
        </w:rPr>
        <w:t xml:space="preserve"> </w:t>
      </w:r>
      <w:r>
        <w:rPr>
          <w:lang w:val="en-US"/>
        </w:rPr>
        <w:t>G</w:t>
      </w:r>
      <w:r w:rsidRPr="00070AE6">
        <w:rPr>
          <w:lang w:val="en-US"/>
        </w:rPr>
        <w:t>.</w:t>
      </w:r>
      <w:r>
        <w:rPr>
          <w:lang w:val="en-US"/>
        </w:rPr>
        <w:t>S</w:t>
      </w:r>
      <w:r w:rsidRPr="00070AE6">
        <w:rPr>
          <w:lang w:val="en-US"/>
        </w:rPr>
        <w:t xml:space="preserve">., </w:t>
      </w:r>
      <w:r w:rsidRPr="00070AE6">
        <w:rPr>
          <w:vertAlign w:val="superscript"/>
          <w:lang w:val="en-US"/>
        </w:rPr>
        <w:t>1</w:t>
      </w:r>
      <w:r>
        <w:rPr>
          <w:lang w:val="en-US"/>
        </w:rPr>
        <w:t>Minaev</w:t>
      </w:r>
      <w:r w:rsidRPr="00070AE6">
        <w:rPr>
          <w:lang w:val="en-US"/>
        </w:rPr>
        <w:t xml:space="preserve"> </w:t>
      </w:r>
      <w:r>
        <w:rPr>
          <w:lang w:val="en-US"/>
        </w:rPr>
        <w:t>V</w:t>
      </w:r>
      <w:r w:rsidRPr="00070AE6">
        <w:rPr>
          <w:lang w:val="en-US"/>
        </w:rPr>
        <w:t>.</w:t>
      </w:r>
      <w:r>
        <w:rPr>
          <w:lang w:val="en-US"/>
        </w:rPr>
        <w:t>B</w:t>
      </w:r>
      <w:r w:rsidRPr="00070AE6">
        <w:rPr>
          <w:lang w:val="en-US"/>
        </w:rPr>
        <w:t xml:space="preserve">., </w:t>
      </w:r>
      <w:r w:rsidRPr="00070AE6">
        <w:rPr>
          <w:vertAlign w:val="superscript"/>
          <w:lang w:val="en-US"/>
        </w:rPr>
        <w:t>1</w:t>
      </w:r>
      <w:r>
        <w:rPr>
          <w:lang w:val="en-US"/>
        </w:rPr>
        <w:t>Patrov</w:t>
      </w:r>
      <w:r w:rsidRPr="00070AE6">
        <w:rPr>
          <w:lang w:val="en-US"/>
        </w:rPr>
        <w:t xml:space="preserve"> </w:t>
      </w:r>
      <w:r>
        <w:rPr>
          <w:lang w:val="en-US"/>
        </w:rPr>
        <w:t>M</w:t>
      </w:r>
      <w:r w:rsidRPr="00070AE6">
        <w:rPr>
          <w:lang w:val="en-US"/>
        </w:rPr>
        <w:t>.</w:t>
      </w:r>
      <w:r>
        <w:rPr>
          <w:lang w:val="en-US"/>
        </w:rPr>
        <w:t>I</w:t>
      </w:r>
      <w:r w:rsidRPr="00070AE6">
        <w:rPr>
          <w:lang w:val="en-US"/>
        </w:rPr>
        <w:t xml:space="preserve">., </w:t>
      </w:r>
      <w:r w:rsidRPr="00070AE6">
        <w:rPr>
          <w:vertAlign w:val="superscript"/>
          <w:lang w:val="en-US"/>
        </w:rPr>
        <w:t>2</w:t>
      </w:r>
      <w:r>
        <w:rPr>
          <w:lang w:val="en-US"/>
        </w:rPr>
        <w:t>Petrov</w:t>
      </w:r>
      <w:r w:rsidRPr="00070AE6">
        <w:rPr>
          <w:lang w:val="en-US"/>
        </w:rPr>
        <w:t xml:space="preserve"> </w:t>
      </w:r>
      <w:r>
        <w:rPr>
          <w:lang w:val="en-US"/>
        </w:rPr>
        <w:t>A</w:t>
      </w:r>
      <w:r w:rsidRPr="00070AE6">
        <w:rPr>
          <w:lang w:val="en-US"/>
        </w:rPr>
        <w:t>.</w:t>
      </w:r>
      <w:r>
        <w:rPr>
          <w:lang w:val="en-US"/>
        </w:rPr>
        <w:t>V</w:t>
      </w:r>
      <w:r w:rsidRPr="00070AE6">
        <w:rPr>
          <w:lang w:val="en-US"/>
        </w:rPr>
        <w:t xml:space="preserve">., </w:t>
      </w:r>
      <w:r w:rsidRPr="00070AE6">
        <w:rPr>
          <w:vertAlign w:val="superscript"/>
          <w:lang w:val="en-US"/>
        </w:rPr>
        <w:t>1</w:t>
      </w:r>
      <w:r>
        <w:rPr>
          <w:lang w:val="en-US"/>
        </w:rPr>
        <w:t>Petrov</w:t>
      </w:r>
      <w:r w:rsidRPr="00070AE6">
        <w:rPr>
          <w:lang w:val="en-US"/>
        </w:rPr>
        <w:t xml:space="preserve"> </w:t>
      </w:r>
      <w:r>
        <w:rPr>
          <w:lang w:val="en-US"/>
        </w:rPr>
        <w:t>Yu</w:t>
      </w:r>
      <w:r w:rsidRPr="00070AE6">
        <w:rPr>
          <w:lang w:val="en-US"/>
        </w:rPr>
        <w:t>.</w:t>
      </w:r>
      <w:r>
        <w:rPr>
          <w:lang w:val="en-US"/>
        </w:rPr>
        <w:t>V</w:t>
      </w:r>
      <w:r w:rsidRPr="00070AE6">
        <w:rPr>
          <w:lang w:val="en-US"/>
        </w:rPr>
        <w:t>.</w:t>
      </w:r>
      <w:r>
        <w:rPr>
          <w:lang w:val="en-US"/>
        </w:rPr>
        <w:t>,</w:t>
      </w:r>
      <w:r w:rsidRPr="00FB5BFF">
        <w:rPr>
          <w:lang w:val="en-US"/>
        </w:rPr>
        <w:t xml:space="preserve"> </w:t>
      </w:r>
      <w:r w:rsidRPr="00070AE6">
        <w:rPr>
          <w:vertAlign w:val="superscript"/>
          <w:lang w:val="en-US"/>
        </w:rPr>
        <w:t>2</w:t>
      </w:r>
      <w:r>
        <w:rPr>
          <w:lang w:val="en-US"/>
        </w:rPr>
        <w:t>Ponomarenko A</w:t>
      </w:r>
      <w:r w:rsidRPr="00070AE6">
        <w:rPr>
          <w:lang w:val="en-US"/>
        </w:rPr>
        <w:t>.</w:t>
      </w:r>
      <w:r>
        <w:rPr>
          <w:lang w:val="en-US"/>
        </w:rPr>
        <w:t>M</w:t>
      </w:r>
      <w:r w:rsidRPr="00070AE6">
        <w:rPr>
          <w:lang w:val="en-US"/>
        </w:rPr>
        <w:t xml:space="preserve">., </w:t>
      </w:r>
      <w:r w:rsidRPr="00070AE6">
        <w:rPr>
          <w:vertAlign w:val="superscript"/>
          <w:lang w:val="en-US"/>
        </w:rPr>
        <w:t>1</w:t>
      </w:r>
      <w:r>
        <w:rPr>
          <w:lang w:val="en-US"/>
        </w:rPr>
        <w:t>Sakharov</w:t>
      </w:r>
      <w:r w:rsidRPr="00070AE6">
        <w:rPr>
          <w:lang w:val="en-US"/>
        </w:rPr>
        <w:t xml:space="preserve"> </w:t>
      </w:r>
      <w:r>
        <w:rPr>
          <w:lang w:val="en-US"/>
        </w:rPr>
        <w:t>N</w:t>
      </w:r>
      <w:r w:rsidRPr="00070AE6">
        <w:rPr>
          <w:lang w:val="en-US"/>
        </w:rPr>
        <w:t>.</w:t>
      </w:r>
      <w:r>
        <w:rPr>
          <w:lang w:val="en-US"/>
        </w:rPr>
        <w:t>V</w:t>
      </w:r>
      <w:r w:rsidRPr="00070AE6">
        <w:rPr>
          <w:lang w:val="en-US"/>
        </w:rPr>
        <w:t xml:space="preserve">., </w:t>
      </w:r>
      <w:r w:rsidRPr="00070AE6">
        <w:rPr>
          <w:vertAlign w:val="superscript"/>
          <w:lang w:val="en-US"/>
        </w:rPr>
        <w:t>2</w:t>
      </w:r>
      <w:r>
        <w:rPr>
          <w:lang w:val="en-US"/>
        </w:rPr>
        <w:t>Yashin</w:t>
      </w:r>
      <w:r w:rsidRPr="00070AE6">
        <w:rPr>
          <w:lang w:val="en-US"/>
        </w:rPr>
        <w:t xml:space="preserve"> </w:t>
      </w:r>
      <w:r>
        <w:rPr>
          <w:lang w:val="en-US"/>
        </w:rPr>
        <w:t>A</w:t>
      </w:r>
      <w:r w:rsidRPr="00070AE6">
        <w:rPr>
          <w:lang w:val="en-US"/>
        </w:rPr>
        <w:t>.</w:t>
      </w:r>
      <w:r>
        <w:rPr>
          <w:lang w:val="en-US"/>
        </w:rPr>
        <w:t>Yu</w:t>
      </w:r>
      <w:r w:rsidRPr="00070AE6">
        <w:rPr>
          <w:lang w:val="en-US"/>
        </w:rPr>
        <w:t>.</w:t>
      </w:r>
    </w:p>
    <w:p w:rsidR="00FB5BFF" w:rsidRDefault="00FB5BFF" w:rsidP="00FB5BFF">
      <w:pPr>
        <w:pStyle w:val="Zv-Organization"/>
        <w:rPr>
          <w:rStyle w:val="a7"/>
          <w:u w:val="none"/>
          <w:lang w:val="en-US"/>
        </w:rPr>
      </w:pPr>
      <w:r w:rsidRPr="005E249A">
        <w:rPr>
          <w:vertAlign w:val="superscript"/>
          <w:lang w:val="en-US"/>
        </w:rPr>
        <w:t>1</w:t>
      </w:r>
      <w:r>
        <w:rPr>
          <w:lang w:val="en-US"/>
        </w:rPr>
        <w:t>Ioffe</w:t>
      </w:r>
      <w:r w:rsidRPr="00EB17C1">
        <w:rPr>
          <w:lang w:val="en-US"/>
        </w:rPr>
        <w:t xml:space="preserve"> </w:t>
      </w:r>
      <w:r>
        <w:rPr>
          <w:lang w:val="en-US"/>
        </w:rPr>
        <w:t>Institute</w:t>
      </w:r>
      <w:r w:rsidRPr="00EB17C1">
        <w:rPr>
          <w:lang w:val="en-US"/>
        </w:rPr>
        <w:t xml:space="preserve">, </w:t>
      </w:r>
      <w:r>
        <w:rPr>
          <w:lang w:val="en-US"/>
        </w:rPr>
        <w:t>St.</w:t>
      </w:r>
      <w:r w:rsidRPr="00EB17C1">
        <w:rPr>
          <w:lang w:val="en-US"/>
        </w:rPr>
        <w:t>-</w:t>
      </w:r>
      <w:r>
        <w:rPr>
          <w:lang w:val="en-US"/>
        </w:rPr>
        <w:t>Petersburg</w:t>
      </w:r>
      <w:r w:rsidRPr="00EB17C1">
        <w:rPr>
          <w:lang w:val="en-US"/>
        </w:rPr>
        <w:t xml:space="preserve">, </w:t>
      </w:r>
      <w:r>
        <w:rPr>
          <w:lang w:val="en-US"/>
        </w:rPr>
        <w:t>Russian Federation</w:t>
      </w:r>
      <w:r>
        <w:rPr>
          <w:lang w:val="en-US"/>
        </w:rPr>
        <w:br/>
      </w:r>
      <w:r w:rsidRPr="005E249A">
        <w:rPr>
          <w:vertAlign w:val="superscript"/>
          <w:lang w:val="en-US"/>
        </w:rPr>
        <w:t>2</w:t>
      </w:r>
      <w:r w:rsidRPr="005E249A">
        <w:rPr>
          <w:szCs w:val="24"/>
          <w:shd w:val="clear" w:color="auto" w:fill="FFFFFF"/>
          <w:lang w:val="en-US"/>
        </w:rPr>
        <w:t xml:space="preserve">Peter the Great </w:t>
      </w:r>
      <w:r w:rsidRPr="005E249A">
        <w:rPr>
          <w:shd w:val="clear" w:color="auto" w:fill="FFFFFF"/>
          <w:lang w:val="en-US"/>
        </w:rPr>
        <w:t>St. Petersburg</w:t>
      </w:r>
      <w:r w:rsidRPr="005E249A">
        <w:rPr>
          <w:szCs w:val="24"/>
          <w:shd w:val="clear" w:color="auto" w:fill="FFFFFF"/>
          <w:lang w:val="en-US"/>
        </w:rPr>
        <w:t xml:space="preserve"> Polytechnic University</w:t>
      </w:r>
      <w:r>
        <w:rPr>
          <w:shd w:val="clear" w:color="auto" w:fill="FFFFFF"/>
          <w:lang w:val="en-US"/>
        </w:rPr>
        <w:t>, St. Petersburg, Russia,</w:t>
      </w:r>
      <w:r>
        <w:rPr>
          <w:lang w:val="en-US"/>
        </w:rPr>
        <w:br/>
      </w:r>
      <w:r w:rsidRPr="00FB5BFF">
        <w:rPr>
          <w:rStyle w:val="a7"/>
          <w:u w:val="none"/>
          <w:lang w:val="en-US"/>
        </w:rPr>
        <w:t xml:space="preserve">     </w:t>
      </w:r>
      <w:hyperlink r:id="rId8" w:history="1">
        <w:r w:rsidRPr="006554E1">
          <w:rPr>
            <w:rStyle w:val="a7"/>
            <w:lang w:val="en-US"/>
          </w:rPr>
          <w:t>balachenkov@mail.ioffe.ru</w:t>
        </w:r>
      </w:hyperlink>
    </w:p>
    <w:p w:rsidR="00FB5BFF" w:rsidRPr="00070AE6" w:rsidRDefault="00FB5BFF" w:rsidP="00FB5BFF">
      <w:pPr>
        <w:pStyle w:val="Zv-bodyreport"/>
        <w:rPr>
          <w:lang w:val="en-US"/>
        </w:rPr>
      </w:pPr>
      <w:r>
        <w:rPr>
          <w:lang w:val="en-US"/>
        </w:rPr>
        <w:t>High</w:t>
      </w:r>
      <w:r w:rsidRPr="006E03F3">
        <w:rPr>
          <w:lang w:val="en-US"/>
        </w:rPr>
        <w:t xml:space="preserve"> </w:t>
      </w:r>
      <w:r>
        <w:rPr>
          <w:lang w:val="en-US"/>
        </w:rPr>
        <w:t>frequency</w:t>
      </w:r>
      <w:r w:rsidRPr="006E03F3">
        <w:rPr>
          <w:lang w:val="en-US"/>
        </w:rPr>
        <w:t xml:space="preserve"> </w:t>
      </w:r>
      <w:r>
        <w:rPr>
          <w:lang w:val="en-US"/>
        </w:rPr>
        <w:t>magnetic</w:t>
      </w:r>
      <w:r w:rsidRPr="006E03F3">
        <w:rPr>
          <w:lang w:val="en-US"/>
        </w:rPr>
        <w:t xml:space="preserve"> </w:t>
      </w:r>
      <w:r>
        <w:rPr>
          <w:lang w:val="en-US"/>
        </w:rPr>
        <w:t>field</w:t>
      </w:r>
      <w:r w:rsidRPr="006E03F3">
        <w:rPr>
          <w:lang w:val="en-US"/>
        </w:rPr>
        <w:t xml:space="preserve"> </w:t>
      </w:r>
      <w:r>
        <w:rPr>
          <w:lang w:val="en-US"/>
        </w:rPr>
        <w:t>oscillations</w:t>
      </w:r>
      <w:r w:rsidRPr="006E03F3">
        <w:rPr>
          <w:lang w:val="en-US"/>
        </w:rPr>
        <w:t xml:space="preserve"> </w:t>
      </w:r>
      <w:r>
        <w:rPr>
          <w:lang w:val="en-US"/>
        </w:rPr>
        <w:t>with</w:t>
      </w:r>
      <w:r w:rsidRPr="006E03F3">
        <w:rPr>
          <w:lang w:val="en-US"/>
        </w:rPr>
        <w:t xml:space="preserve"> </w:t>
      </w:r>
      <w:r>
        <w:rPr>
          <w:lang w:val="en-US"/>
        </w:rPr>
        <w:t>their</w:t>
      </w:r>
      <w:r w:rsidRPr="006E03F3">
        <w:rPr>
          <w:lang w:val="en-US"/>
        </w:rPr>
        <w:t xml:space="preserve"> </w:t>
      </w:r>
      <w:r>
        <w:rPr>
          <w:lang w:val="en-US"/>
        </w:rPr>
        <w:t>frequencies</w:t>
      </w:r>
      <w:r w:rsidRPr="006E03F3">
        <w:rPr>
          <w:lang w:val="en-US"/>
        </w:rPr>
        <w:t xml:space="preserve"> </w:t>
      </w:r>
      <w:r>
        <w:rPr>
          <w:lang w:val="en-US"/>
        </w:rPr>
        <w:t>varying</w:t>
      </w:r>
      <w:r w:rsidRPr="006E03F3">
        <w:rPr>
          <w:lang w:val="en-US"/>
        </w:rPr>
        <w:t xml:space="preserve"> </w:t>
      </w:r>
      <w:r>
        <w:rPr>
          <w:lang w:val="en-US"/>
        </w:rPr>
        <w:t>in</w:t>
      </w:r>
      <w:r w:rsidRPr="006E03F3">
        <w:rPr>
          <w:lang w:val="en-US"/>
        </w:rPr>
        <w:t xml:space="preserve"> </w:t>
      </w:r>
      <w:r>
        <w:rPr>
          <w:lang w:val="en-US"/>
        </w:rPr>
        <w:t>the</w:t>
      </w:r>
      <w:r w:rsidRPr="006E03F3">
        <w:rPr>
          <w:lang w:val="en-US"/>
        </w:rPr>
        <w:t xml:space="preserve"> </w:t>
      </w:r>
      <w:r>
        <w:rPr>
          <w:lang w:val="en-US"/>
        </w:rPr>
        <w:t>range</w:t>
      </w:r>
      <w:r w:rsidRPr="006E03F3">
        <w:rPr>
          <w:lang w:val="en-US"/>
        </w:rPr>
        <w:t xml:space="preserve"> </w:t>
      </w:r>
      <w:r>
        <w:rPr>
          <w:lang w:val="en-US"/>
        </w:rPr>
        <w:t>of</w:t>
      </w:r>
      <w:r w:rsidRPr="006E03F3">
        <w:rPr>
          <w:lang w:val="en-US"/>
        </w:rPr>
        <w:t xml:space="preserve"> 0.8 – 1.8 </w:t>
      </w:r>
      <w:r>
        <w:rPr>
          <w:lang w:val="en-US"/>
        </w:rPr>
        <w:t>MHz</w:t>
      </w:r>
      <w:r w:rsidRPr="006E03F3">
        <w:rPr>
          <w:lang w:val="en-US"/>
        </w:rPr>
        <w:t xml:space="preserve"> </w:t>
      </w:r>
      <w:r>
        <w:rPr>
          <w:lang w:val="en-US"/>
        </w:rPr>
        <w:t>have</w:t>
      </w:r>
      <w:r w:rsidRPr="006E03F3">
        <w:rPr>
          <w:lang w:val="en-US"/>
        </w:rPr>
        <w:t xml:space="preserve"> </w:t>
      </w:r>
      <w:r>
        <w:rPr>
          <w:lang w:val="en-US"/>
        </w:rPr>
        <w:t>been</w:t>
      </w:r>
      <w:r w:rsidRPr="006E03F3">
        <w:rPr>
          <w:lang w:val="en-US"/>
        </w:rPr>
        <w:t xml:space="preserve"> </w:t>
      </w:r>
      <w:r>
        <w:rPr>
          <w:lang w:val="en-US"/>
        </w:rPr>
        <w:t>detected</w:t>
      </w:r>
      <w:r w:rsidRPr="006E03F3">
        <w:rPr>
          <w:lang w:val="en-US"/>
        </w:rPr>
        <w:t xml:space="preserve"> </w:t>
      </w:r>
      <w:r>
        <w:rPr>
          <w:lang w:val="en-US"/>
        </w:rPr>
        <w:t>by</w:t>
      </w:r>
      <w:r w:rsidRPr="006E03F3">
        <w:rPr>
          <w:lang w:val="en-US"/>
        </w:rPr>
        <w:t xml:space="preserve"> </w:t>
      </w:r>
      <w:r>
        <w:rPr>
          <w:lang w:val="en-US"/>
        </w:rPr>
        <w:t>means</w:t>
      </w:r>
      <w:r w:rsidRPr="006E03F3">
        <w:rPr>
          <w:lang w:val="en-US"/>
        </w:rPr>
        <w:t xml:space="preserve"> </w:t>
      </w:r>
      <w:r>
        <w:rPr>
          <w:lang w:val="en-US"/>
        </w:rPr>
        <w:t>of</w:t>
      </w:r>
      <w:r w:rsidRPr="006E03F3">
        <w:rPr>
          <w:lang w:val="en-US"/>
        </w:rPr>
        <w:t xml:space="preserve"> </w:t>
      </w:r>
      <w:r>
        <w:rPr>
          <w:lang w:val="en-US"/>
        </w:rPr>
        <w:t>Mirnov coins in LHCD and ohmic discharges with low density have been detected on Globus-M2 tokamak. Observed</w:t>
      </w:r>
      <w:r w:rsidRPr="006E03F3">
        <w:rPr>
          <w:lang w:val="en-US"/>
        </w:rPr>
        <w:t xml:space="preserve"> </w:t>
      </w:r>
      <w:r>
        <w:rPr>
          <w:lang w:val="en-US"/>
        </w:rPr>
        <w:t>frequencies</w:t>
      </w:r>
      <w:r w:rsidRPr="006E03F3">
        <w:rPr>
          <w:lang w:val="en-US"/>
        </w:rPr>
        <w:t xml:space="preserve"> </w:t>
      </w:r>
      <w:r>
        <w:rPr>
          <w:lang w:val="en-US"/>
        </w:rPr>
        <w:t>significantly</w:t>
      </w:r>
      <w:r w:rsidRPr="006E03F3">
        <w:rPr>
          <w:lang w:val="en-US"/>
        </w:rPr>
        <w:t xml:space="preserve"> </w:t>
      </w:r>
      <w:r>
        <w:rPr>
          <w:lang w:val="en-US"/>
        </w:rPr>
        <w:t>exceed</w:t>
      </w:r>
      <w:r w:rsidRPr="006E03F3">
        <w:rPr>
          <w:lang w:val="en-US"/>
        </w:rPr>
        <w:t xml:space="preserve"> </w:t>
      </w:r>
      <w:r>
        <w:rPr>
          <w:lang w:val="en-US"/>
        </w:rPr>
        <w:t>frequencies</w:t>
      </w:r>
      <w:r w:rsidRPr="006E03F3">
        <w:rPr>
          <w:lang w:val="en-US"/>
        </w:rPr>
        <w:t xml:space="preserve"> </w:t>
      </w:r>
      <w:r>
        <w:rPr>
          <w:lang w:val="en-US"/>
        </w:rPr>
        <w:t>of</w:t>
      </w:r>
      <w:r w:rsidRPr="006E03F3">
        <w:rPr>
          <w:lang w:val="en-US"/>
        </w:rPr>
        <w:t xml:space="preserve"> </w:t>
      </w:r>
      <w:r>
        <w:rPr>
          <w:lang w:val="en-US"/>
        </w:rPr>
        <w:t>toroidal</w:t>
      </w:r>
      <w:r w:rsidRPr="006E03F3">
        <w:rPr>
          <w:lang w:val="en-US"/>
        </w:rPr>
        <w:t xml:space="preserve"> </w:t>
      </w:r>
      <w:r>
        <w:rPr>
          <w:lang w:val="en-US"/>
        </w:rPr>
        <w:t>Alfven</w:t>
      </w:r>
      <w:r w:rsidRPr="006E03F3">
        <w:rPr>
          <w:lang w:val="en-US"/>
        </w:rPr>
        <w:t xml:space="preserve"> </w:t>
      </w:r>
      <w:r>
        <w:rPr>
          <w:lang w:val="en-US"/>
        </w:rPr>
        <w:t>eigenmodes</w:t>
      </w:r>
      <w:r w:rsidRPr="006E03F3">
        <w:rPr>
          <w:lang w:val="en-US"/>
        </w:rPr>
        <w:t xml:space="preserve"> (</w:t>
      </w:r>
      <w:r>
        <w:rPr>
          <w:lang w:val="en-US"/>
        </w:rPr>
        <w:t>TAEs</w:t>
      </w:r>
      <w:r w:rsidRPr="006E03F3">
        <w:rPr>
          <w:lang w:val="en-US"/>
        </w:rPr>
        <w:t xml:space="preserve">) [1] </w:t>
      </w:r>
      <w:r>
        <w:rPr>
          <w:lang w:val="en-US"/>
        </w:rPr>
        <w:t>and</w:t>
      </w:r>
      <w:r w:rsidRPr="006E03F3">
        <w:rPr>
          <w:lang w:val="en-US"/>
        </w:rPr>
        <w:t xml:space="preserve"> </w:t>
      </w:r>
      <w:r>
        <w:rPr>
          <w:lang w:val="en-US"/>
        </w:rPr>
        <w:t>Alfven</w:t>
      </w:r>
      <w:r w:rsidRPr="006E03F3">
        <w:rPr>
          <w:lang w:val="en-US"/>
        </w:rPr>
        <w:t xml:space="preserve"> </w:t>
      </w:r>
      <w:r>
        <w:rPr>
          <w:lang w:val="en-US"/>
        </w:rPr>
        <w:t>cascades</w:t>
      </w:r>
      <w:r w:rsidRPr="006E03F3">
        <w:rPr>
          <w:lang w:val="en-US"/>
        </w:rPr>
        <w:t xml:space="preserve"> (</w:t>
      </w:r>
      <w:r>
        <w:rPr>
          <w:lang w:val="en-US"/>
        </w:rPr>
        <w:t>AC</w:t>
      </w:r>
      <w:r w:rsidRPr="006E03F3">
        <w:rPr>
          <w:lang w:val="en-US"/>
        </w:rPr>
        <w:t>) [2]</w:t>
      </w:r>
      <w:r>
        <w:rPr>
          <w:lang w:val="en-US"/>
        </w:rPr>
        <w:t xml:space="preserve"> that were observed earlier</w:t>
      </w:r>
      <w:r w:rsidRPr="006E03F3">
        <w:rPr>
          <w:lang w:val="en-US"/>
        </w:rPr>
        <w:t>.</w:t>
      </w:r>
      <w:r>
        <w:rPr>
          <w:lang w:val="en-US"/>
        </w:rPr>
        <w:t xml:space="preserve"> Moreover</w:t>
      </w:r>
      <w:r w:rsidRPr="00AF7C22">
        <w:rPr>
          <w:lang w:val="en-US"/>
        </w:rPr>
        <w:t xml:space="preserve">, the </w:t>
      </w:r>
      <w:r>
        <w:rPr>
          <w:lang w:val="en-US"/>
        </w:rPr>
        <w:t>ampli</w:t>
      </w:r>
      <w:r w:rsidRPr="00AF7C22">
        <w:rPr>
          <w:lang w:val="en-US"/>
        </w:rPr>
        <w:t xml:space="preserve">tude of </w:t>
      </w:r>
      <w:r>
        <w:rPr>
          <w:lang w:val="en-US"/>
        </w:rPr>
        <w:t>detected</w:t>
      </w:r>
      <w:r w:rsidRPr="00AF7C22">
        <w:rPr>
          <w:lang w:val="en-US"/>
        </w:rPr>
        <w:t xml:space="preserve"> </w:t>
      </w:r>
      <w:r>
        <w:rPr>
          <w:lang w:val="en-US"/>
        </w:rPr>
        <w:t>signals</w:t>
      </w:r>
      <w:r w:rsidRPr="00AF7C22">
        <w:rPr>
          <w:lang w:val="en-US"/>
        </w:rPr>
        <w:t xml:space="preserve"> </w:t>
      </w:r>
      <w:r>
        <w:rPr>
          <w:lang w:val="en-US"/>
        </w:rPr>
        <w:t>turned</w:t>
      </w:r>
      <w:r w:rsidRPr="00AF7C22">
        <w:rPr>
          <w:lang w:val="en-US"/>
        </w:rPr>
        <w:t xml:space="preserve"> </w:t>
      </w:r>
      <w:r>
        <w:rPr>
          <w:lang w:val="en-US"/>
        </w:rPr>
        <w:t>out</w:t>
      </w:r>
      <w:r w:rsidRPr="00AF7C22">
        <w:rPr>
          <w:lang w:val="en-US"/>
        </w:rPr>
        <w:t xml:space="preserve"> </w:t>
      </w:r>
      <w:r>
        <w:rPr>
          <w:lang w:val="en-US"/>
        </w:rPr>
        <w:t>to</w:t>
      </w:r>
      <w:r w:rsidRPr="00AF7C22">
        <w:rPr>
          <w:lang w:val="en-US"/>
        </w:rPr>
        <w:t xml:space="preserve"> </w:t>
      </w:r>
      <w:r>
        <w:rPr>
          <w:lang w:val="en-US"/>
        </w:rPr>
        <w:t>be</w:t>
      </w:r>
      <w:r w:rsidRPr="00AF7C22">
        <w:rPr>
          <w:lang w:val="en-US"/>
        </w:rPr>
        <w:t xml:space="preserve"> </w:t>
      </w:r>
      <w:r>
        <w:rPr>
          <w:lang w:val="en-US"/>
        </w:rPr>
        <w:t>an</w:t>
      </w:r>
      <w:r w:rsidRPr="00AF7C22">
        <w:rPr>
          <w:lang w:val="en-US"/>
        </w:rPr>
        <w:t xml:space="preserve"> </w:t>
      </w:r>
      <w:r>
        <w:rPr>
          <w:lang w:val="en-US"/>
        </w:rPr>
        <w:t>order</w:t>
      </w:r>
      <w:r w:rsidRPr="00AF7C22">
        <w:rPr>
          <w:lang w:val="en-US"/>
        </w:rPr>
        <w:t xml:space="preserve"> </w:t>
      </w:r>
      <w:r>
        <w:rPr>
          <w:lang w:val="en-US"/>
        </w:rPr>
        <w:t>of</w:t>
      </w:r>
      <w:r w:rsidRPr="00AF7C22">
        <w:rPr>
          <w:lang w:val="en-US"/>
        </w:rPr>
        <w:t xml:space="preserve"> </w:t>
      </w:r>
      <w:r>
        <w:rPr>
          <w:lang w:val="en-US"/>
        </w:rPr>
        <w:t>magnitude</w:t>
      </w:r>
      <w:r w:rsidRPr="00AF7C22">
        <w:rPr>
          <w:lang w:val="en-US"/>
        </w:rPr>
        <w:t xml:space="preserve"> </w:t>
      </w:r>
      <w:r>
        <w:rPr>
          <w:lang w:val="en-US"/>
        </w:rPr>
        <w:t>lower</w:t>
      </w:r>
      <w:r w:rsidRPr="00AF7C22">
        <w:rPr>
          <w:lang w:val="en-US"/>
        </w:rPr>
        <w:t xml:space="preserve"> </w:t>
      </w:r>
      <w:r>
        <w:rPr>
          <w:lang w:val="en-US"/>
        </w:rPr>
        <w:t>in</w:t>
      </w:r>
      <w:r w:rsidRPr="00AF7C22">
        <w:rPr>
          <w:lang w:val="en-US"/>
        </w:rPr>
        <w:t xml:space="preserve"> </w:t>
      </w:r>
      <w:r>
        <w:rPr>
          <w:lang w:val="en-US"/>
        </w:rPr>
        <w:t>comparison</w:t>
      </w:r>
      <w:r w:rsidRPr="00AF7C22">
        <w:rPr>
          <w:lang w:val="en-US"/>
        </w:rPr>
        <w:t xml:space="preserve"> </w:t>
      </w:r>
      <w:r>
        <w:rPr>
          <w:lang w:val="en-US"/>
        </w:rPr>
        <w:t>with</w:t>
      </w:r>
      <w:r w:rsidRPr="00AF7C22">
        <w:rPr>
          <w:lang w:val="en-US"/>
        </w:rPr>
        <w:t xml:space="preserve"> </w:t>
      </w:r>
      <w:r>
        <w:rPr>
          <w:lang w:val="en-US"/>
        </w:rPr>
        <w:t>TAE</w:t>
      </w:r>
      <w:r w:rsidRPr="00AF7C22">
        <w:rPr>
          <w:lang w:val="en-US"/>
        </w:rPr>
        <w:t xml:space="preserve"> </w:t>
      </w:r>
      <w:r>
        <w:rPr>
          <w:lang w:val="en-US"/>
        </w:rPr>
        <w:t>amplitude</w:t>
      </w:r>
      <w:r w:rsidRPr="00AF7C22">
        <w:rPr>
          <w:lang w:val="en-US"/>
        </w:rPr>
        <w:t xml:space="preserve">, </w:t>
      </w:r>
      <w:r>
        <w:rPr>
          <w:lang w:val="en-US"/>
        </w:rPr>
        <w:t>which</w:t>
      </w:r>
      <w:r w:rsidRPr="00AF7C22">
        <w:rPr>
          <w:lang w:val="en-US"/>
        </w:rPr>
        <w:t xml:space="preserve">, </w:t>
      </w:r>
      <w:r>
        <w:rPr>
          <w:lang w:val="en-US"/>
        </w:rPr>
        <w:t>at</w:t>
      </w:r>
      <w:r w:rsidRPr="00AF7C22">
        <w:rPr>
          <w:lang w:val="en-US"/>
        </w:rPr>
        <w:t xml:space="preserve"> </w:t>
      </w:r>
      <w:r>
        <w:rPr>
          <w:lang w:val="en-US"/>
        </w:rPr>
        <w:t>the</w:t>
      </w:r>
      <w:r w:rsidRPr="00AF7C22">
        <w:rPr>
          <w:lang w:val="en-US"/>
        </w:rPr>
        <w:t xml:space="preserve"> </w:t>
      </w:r>
      <w:r>
        <w:rPr>
          <w:lang w:val="en-US"/>
        </w:rPr>
        <w:t>one</w:t>
      </w:r>
      <w:r w:rsidRPr="00AF7C22">
        <w:rPr>
          <w:lang w:val="en-US"/>
        </w:rPr>
        <w:t xml:space="preserve"> </w:t>
      </w:r>
      <w:r>
        <w:rPr>
          <w:lang w:val="en-US"/>
        </w:rPr>
        <w:t>hand</w:t>
      </w:r>
      <w:r w:rsidRPr="00AF7C22">
        <w:rPr>
          <w:lang w:val="en-US"/>
        </w:rPr>
        <w:t xml:space="preserve">, </w:t>
      </w:r>
      <w:r>
        <w:rPr>
          <w:lang w:val="en-US"/>
        </w:rPr>
        <w:t>indicates their low influence on discharge performance, and, at the other hand, complicates their observation. However</w:t>
      </w:r>
      <w:r w:rsidRPr="00AF7C22">
        <w:rPr>
          <w:lang w:val="en-US"/>
        </w:rPr>
        <w:t xml:space="preserve">, the detected instability definitely has </w:t>
      </w:r>
      <w:r>
        <w:rPr>
          <w:lang w:val="en-US"/>
        </w:rPr>
        <w:t>Alfvenic nature, since the oscillation frequency correlates with Alfven frequency scaling quite well. The</w:t>
      </w:r>
      <w:r w:rsidRPr="00714484">
        <w:rPr>
          <w:lang w:val="en-US"/>
        </w:rPr>
        <w:t xml:space="preserve"> </w:t>
      </w:r>
      <w:r>
        <w:rPr>
          <w:lang w:val="en-US"/>
        </w:rPr>
        <w:t>observed</w:t>
      </w:r>
      <w:r w:rsidRPr="00714484">
        <w:rPr>
          <w:lang w:val="en-US"/>
        </w:rPr>
        <w:t xml:space="preserve"> </w:t>
      </w:r>
      <w:r>
        <w:rPr>
          <w:lang w:val="en-US"/>
        </w:rPr>
        <w:t>oscillations</w:t>
      </w:r>
      <w:r w:rsidRPr="00714484">
        <w:rPr>
          <w:lang w:val="en-US"/>
        </w:rPr>
        <w:t xml:space="preserve"> </w:t>
      </w:r>
      <w:r>
        <w:rPr>
          <w:lang w:val="en-US"/>
        </w:rPr>
        <w:t>arise</w:t>
      </w:r>
      <w:r w:rsidRPr="00714484">
        <w:rPr>
          <w:lang w:val="en-US"/>
        </w:rPr>
        <w:t xml:space="preserve"> </w:t>
      </w:r>
      <w:r>
        <w:rPr>
          <w:lang w:val="en-US"/>
        </w:rPr>
        <w:t>as</w:t>
      </w:r>
      <w:r w:rsidRPr="00714484">
        <w:rPr>
          <w:lang w:val="en-US"/>
        </w:rPr>
        <w:t xml:space="preserve"> </w:t>
      </w:r>
      <w:r>
        <w:rPr>
          <w:lang w:val="en-US"/>
        </w:rPr>
        <w:t>short</w:t>
      </w:r>
      <w:r w:rsidRPr="00714484">
        <w:rPr>
          <w:lang w:val="en-US"/>
        </w:rPr>
        <w:t xml:space="preserve"> </w:t>
      </w:r>
      <w:r>
        <w:rPr>
          <w:lang w:val="en-US"/>
        </w:rPr>
        <w:t>bursts</w:t>
      </w:r>
      <w:r w:rsidRPr="00714484">
        <w:rPr>
          <w:lang w:val="en-US"/>
        </w:rPr>
        <w:t xml:space="preserve">, </w:t>
      </w:r>
      <w:r>
        <w:rPr>
          <w:lang w:val="en-US"/>
        </w:rPr>
        <w:t>which time moments matches with sawtooth crushes on the soft X-ray signals, and, in common, they are quite similar in their properties with oscillations reported from MAST [3], COMPASS [4] and TUMAN-3M [5] tokamaks</w:t>
      </w:r>
      <w:r w:rsidRPr="00714484">
        <w:rPr>
          <w:lang w:val="en-US"/>
        </w:rPr>
        <w:t>.</w:t>
      </w:r>
      <w:r>
        <w:rPr>
          <w:lang w:val="en-US"/>
        </w:rPr>
        <w:t xml:space="preserve"> The</w:t>
      </w:r>
      <w:r w:rsidRPr="002D21E3">
        <w:rPr>
          <w:lang w:val="en-US"/>
        </w:rPr>
        <w:t xml:space="preserve"> </w:t>
      </w:r>
      <w:r>
        <w:rPr>
          <w:lang w:val="en-US"/>
        </w:rPr>
        <w:t>observation</w:t>
      </w:r>
      <w:r w:rsidRPr="002D21E3">
        <w:rPr>
          <w:lang w:val="en-US"/>
        </w:rPr>
        <w:t xml:space="preserve"> </w:t>
      </w:r>
      <w:r>
        <w:rPr>
          <w:lang w:val="en-US"/>
        </w:rPr>
        <w:t>of</w:t>
      </w:r>
      <w:r w:rsidRPr="002D21E3">
        <w:rPr>
          <w:lang w:val="en-US"/>
        </w:rPr>
        <w:t xml:space="preserve"> </w:t>
      </w:r>
      <w:r>
        <w:rPr>
          <w:lang w:val="en-US"/>
        </w:rPr>
        <w:t>this</w:t>
      </w:r>
      <w:r w:rsidRPr="002D21E3">
        <w:rPr>
          <w:lang w:val="en-US"/>
        </w:rPr>
        <w:t xml:space="preserve"> </w:t>
      </w:r>
      <w:r>
        <w:rPr>
          <w:lang w:val="en-US"/>
        </w:rPr>
        <w:t>instability</w:t>
      </w:r>
      <w:r w:rsidRPr="002D21E3">
        <w:rPr>
          <w:lang w:val="en-US"/>
        </w:rPr>
        <w:t xml:space="preserve"> </w:t>
      </w:r>
      <w:r>
        <w:rPr>
          <w:lang w:val="en-US"/>
        </w:rPr>
        <w:t>became</w:t>
      </w:r>
      <w:r w:rsidRPr="002D21E3">
        <w:rPr>
          <w:lang w:val="en-US"/>
        </w:rPr>
        <w:t xml:space="preserve"> </w:t>
      </w:r>
      <w:r>
        <w:rPr>
          <w:lang w:val="en-US"/>
        </w:rPr>
        <w:t>possible</w:t>
      </w:r>
      <w:r w:rsidRPr="002D21E3">
        <w:rPr>
          <w:lang w:val="en-US"/>
        </w:rPr>
        <w:t xml:space="preserve"> due to the </w:t>
      </w:r>
      <w:r>
        <w:rPr>
          <w:lang w:val="en-US"/>
        </w:rPr>
        <w:t>extension of the band pass and digitizing rate of magnetic diagnostics complex, and the extension of toroidal magnetic probe array made us possible to resolve the spatial mode structure in the toroidal direction.</w:t>
      </w:r>
    </w:p>
    <w:p w:rsidR="00FB5BFF" w:rsidRPr="00070AE6" w:rsidRDefault="00FB5BFF" w:rsidP="00FB5BFF">
      <w:pPr>
        <w:pStyle w:val="Zv-bodyreport"/>
        <w:rPr>
          <w:lang w:val="en-US"/>
        </w:rPr>
      </w:pPr>
      <w:r>
        <w:rPr>
          <w:lang w:val="en-US"/>
        </w:rPr>
        <w:t>As</w:t>
      </w:r>
      <w:r w:rsidRPr="002D21E3">
        <w:rPr>
          <w:lang w:val="en-US"/>
        </w:rPr>
        <w:t xml:space="preserve"> </w:t>
      </w:r>
      <w:r>
        <w:rPr>
          <w:lang w:val="en-US"/>
        </w:rPr>
        <w:t>the</w:t>
      </w:r>
      <w:r w:rsidRPr="002D21E3">
        <w:rPr>
          <w:lang w:val="en-US"/>
        </w:rPr>
        <w:t xml:space="preserve"> </w:t>
      </w:r>
      <w:r>
        <w:rPr>
          <w:lang w:val="en-US"/>
        </w:rPr>
        <w:t>most</w:t>
      </w:r>
      <w:r w:rsidRPr="002D21E3">
        <w:rPr>
          <w:lang w:val="en-US"/>
        </w:rPr>
        <w:t xml:space="preserve"> appropriate </w:t>
      </w:r>
      <w:r>
        <w:rPr>
          <w:lang w:val="en-US"/>
        </w:rPr>
        <w:t>mechanism</w:t>
      </w:r>
      <w:r w:rsidRPr="002D21E3">
        <w:rPr>
          <w:lang w:val="en-US"/>
        </w:rPr>
        <w:t xml:space="preserve"> </w:t>
      </w:r>
      <w:r>
        <w:rPr>
          <w:lang w:val="en-US"/>
        </w:rPr>
        <w:t>of</w:t>
      </w:r>
      <w:r w:rsidRPr="002D21E3">
        <w:rPr>
          <w:lang w:val="en-US"/>
        </w:rPr>
        <w:t xml:space="preserve"> </w:t>
      </w:r>
      <w:r>
        <w:rPr>
          <w:lang w:val="en-US"/>
        </w:rPr>
        <w:t>the</w:t>
      </w:r>
      <w:r w:rsidRPr="002D21E3">
        <w:rPr>
          <w:lang w:val="en-US"/>
        </w:rPr>
        <w:t xml:space="preserve"> </w:t>
      </w:r>
      <w:r>
        <w:rPr>
          <w:lang w:val="en-US"/>
        </w:rPr>
        <w:t>instability</w:t>
      </w:r>
      <w:r w:rsidRPr="002D21E3">
        <w:rPr>
          <w:lang w:val="en-US"/>
        </w:rPr>
        <w:t xml:space="preserve"> </w:t>
      </w:r>
      <w:r>
        <w:rPr>
          <w:lang w:val="en-US"/>
        </w:rPr>
        <w:t>excitation</w:t>
      </w:r>
      <w:r w:rsidRPr="002D21E3">
        <w:rPr>
          <w:lang w:val="en-US"/>
        </w:rPr>
        <w:t xml:space="preserve"> </w:t>
      </w:r>
      <w:r>
        <w:rPr>
          <w:lang w:val="en-US"/>
        </w:rPr>
        <w:t>we</w:t>
      </w:r>
      <w:r w:rsidRPr="002D21E3">
        <w:rPr>
          <w:lang w:val="en-US"/>
        </w:rPr>
        <w:t xml:space="preserve"> </w:t>
      </w:r>
      <w:r>
        <w:rPr>
          <w:lang w:val="en-US"/>
        </w:rPr>
        <w:t>consider</w:t>
      </w:r>
      <w:r w:rsidRPr="002D21E3">
        <w:rPr>
          <w:lang w:val="en-US"/>
        </w:rPr>
        <w:t xml:space="preserve"> </w:t>
      </w:r>
      <w:r>
        <w:rPr>
          <w:lang w:val="en-US"/>
        </w:rPr>
        <w:t>the</w:t>
      </w:r>
      <w:r w:rsidRPr="002D21E3">
        <w:rPr>
          <w:lang w:val="en-US"/>
        </w:rPr>
        <w:t xml:space="preserve"> </w:t>
      </w:r>
      <w:r>
        <w:rPr>
          <w:lang w:val="en-US"/>
        </w:rPr>
        <w:t>resonance</w:t>
      </w:r>
      <w:r w:rsidRPr="002D21E3">
        <w:rPr>
          <w:lang w:val="en-US"/>
        </w:rPr>
        <w:t xml:space="preserve"> </w:t>
      </w:r>
      <w:r>
        <w:rPr>
          <w:lang w:val="en-US"/>
        </w:rPr>
        <w:t>of</w:t>
      </w:r>
      <w:r w:rsidRPr="002D21E3">
        <w:rPr>
          <w:lang w:val="en-US"/>
        </w:rPr>
        <w:t xml:space="preserve"> </w:t>
      </w:r>
      <w:r>
        <w:rPr>
          <w:lang w:val="en-US"/>
        </w:rPr>
        <w:t>the</w:t>
      </w:r>
      <w:r w:rsidRPr="002D21E3">
        <w:rPr>
          <w:lang w:val="en-US"/>
        </w:rPr>
        <w:t xml:space="preserve"> </w:t>
      </w:r>
      <w:r>
        <w:rPr>
          <w:lang w:val="en-US"/>
        </w:rPr>
        <w:t>Alfven eigenmode with high energy runaway electron beam.</w:t>
      </w:r>
      <w:r w:rsidRPr="0035768B">
        <w:rPr>
          <w:lang w:val="en-US"/>
        </w:rPr>
        <w:t xml:space="preserve"> </w:t>
      </w:r>
      <w:r>
        <w:rPr>
          <w:lang w:val="en-US"/>
        </w:rPr>
        <w:t>Particularly</w:t>
      </w:r>
      <w:r w:rsidRPr="0035768B">
        <w:rPr>
          <w:lang w:val="en-US"/>
        </w:rPr>
        <w:t xml:space="preserve">, </w:t>
      </w:r>
      <w:r>
        <w:rPr>
          <w:lang w:val="en-US"/>
        </w:rPr>
        <w:t>this</w:t>
      </w:r>
      <w:r w:rsidRPr="0035768B">
        <w:rPr>
          <w:lang w:val="en-US"/>
        </w:rPr>
        <w:t xml:space="preserve"> </w:t>
      </w:r>
      <w:r>
        <w:rPr>
          <w:lang w:val="en-US"/>
        </w:rPr>
        <w:t>is</w:t>
      </w:r>
      <w:r w:rsidRPr="0035768B">
        <w:rPr>
          <w:lang w:val="en-US"/>
        </w:rPr>
        <w:t xml:space="preserve"> </w:t>
      </w:r>
      <w:r>
        <w:rPr>
          <w:lang w:val="en-US"/>
        </w:rPr>
        <w:t>evidenced</w:t>
      </w:r>
      <w:r w:rsidRPr="0035768B">
        <w:rPr>
          <w:lang w:val="en-US"/>
        </w:rPr>
        <w:t xml:space="preserve"> </w:t>
      </w:r>
      <w:r>
        <w:rPr>
          <w:lang w:val="en-US"/>
        </w:rPr>
        <w:t>by</w:t>
      </w:r>
      <w:r w:rsidRPr="0035768B">
        <w:rPr>
          <w:lang w:val="en-US"/>
        </w:rPr>
        <w:t xml:space="preserve"> </w:t>
      </w:r>
      <w:r>
        <w:rPr>
          <w:lang w:val="en-US"/>
        </w:rPr>
        <w:t>the</w:t>
      </w:r>
      <w:r w:rsidRPr="0035768B">
        <w:rPr>
          <w:lang w:val="en-US"/>
        </w:rPr>
        <w:t xml:space="preserve"> </w:t>
      </w:r>
      <w:r>
        <w:rPr>
          <w:lang w:val="en-US"/>
        </w:rPr>
        <w:t>fact</w:t>
      </w:r>
      <w:r w:rsidRPr="0035768B">
        <w:rPr>
          <w:lang w:val="en-US"/>
        </w:rPr>
        <w:t xml:space="preserve"> </w:t>
      </w:r>
      <w:r>
        <w:rPr>
          <w:lang w:val="en-US"/>
        </w:rPr>
        <w:t>that</w:t>
      </w:r>
      <w:r w:rsidRPr="0035768B">
        <w:rPr>
          <w:lang w:val="en-US"/>
        </w:rPr>
        <w:t xml:space="preserve"> </w:t>
      </w:r>
      <w:r>
        <w:rPr>
          <w:lang w:val="en-US"/>
        </w:rPr>
        <w:t>the</w:t>
      </w:r>
      <w:r w:rsidRPr="0035768B">
        <w:rPr>
          <w:lang w:val="en-US"/>
        </w:rPr>
        <w:t xml:space="preserve"> </w:t>
      </w:r>
      <w:r>
        <w:rPr>
          <w:lang w:val="en-US"/>
        </w:rPr>
        <w:t>oscillations</w:t>
      </w:r>
      <w:r w:rsidRPr="0035768B">
        <w:rPr>
          <w:lang w:val="en-US"/>
        </w:rPr>
        <w:t xml:space="preserve"> </w:t>
      </w:r>
      <w:r>
        <w:rPr>
          <w:lang w:val="en-US"/>
        </w:rPr>
        <w:t>arise</w:t>
      </w:r>
      <w:r w:rsidRPr="0035768B">
        <w:rPr>
          <w:lang w:val="en-US"/>
        </w:rPr>
        <w:t xml:space="preserve"> </w:t>
      </w:r>
      <w:r>
        <w:rPr>
          <w:lang w:val="en-US"/>
        </w:rPr>
        <w:t>in</w:t>
      </w:r>
      <w:r w:rsidRPr="0035768B">
        <w:rPr>
          <w:lang w:val="en-US"/>
        </w:rPr>
        <w:t xml:space="preserve"> </w:t>
      </w:r>
      <w:r>
        <w:rPr>
          <w:lang w:val="en-US"/>
        </w:rPr>
        <w:t>ohmic</w:t>
      </w:r>
      <w:r w:rsidRPr="0035768B">
        <w:rPr>
          <w:lang w:val="en-US"/>
        </w:rPr>
        <w:t xml:space="preserve"> </w:t>
      </w:r>
      <w:r>
        <w:rPr>
          <w:lang w:val="en-US"/>
        </w:rPr>
        <w:t>discharges</w:t>
      </w:r>
      <w:r w:rsidRPr="0035768B">
        <w:rPr>
          <w:lang w:val="en-US"/>
        </w:rPr>
        <w:t xml:space="preserve"> </w:t>
      </w:r>
      <w:r>
        <w:rPr>
          <w:lang w:val="en-US"/>
        </w:rPr>
        <w:t>with</w:t>
      </w:r>
      <w:r w:rsidRPr="0035768B">
        <w:rPr>
          <w:lang w:val="en-US"/>
        </w:rPr>
        <w:t xml:space="preserve"> </w:t>
      </w:r>
      <w:r>
        <w:rPr>
          <w:lang w:val="en-US"/>
        </w:rPr>
        <w:t>low</w:t>
      </w:r>
      <w:r w:rsidRPr="0035768B">
        <w:rPr>
          <w:lang w:val="en-US"/>
        </w:rPr>
        <w:t xml:space="preserve"> </w:t>
      </w:r>
      <w:r>
        <w:rPr>
          <w:lang w:val="en-US"/>
        </w:rPr>
        <w:t>density</w:t>
      </w:r>
      <w:r w:rsidRPr="0035768B">
        <w:rPr>
          <w:lang w:val="en-US"/>
        </w:rPr>
        <w:t>, when there are goo</w:t>
      </w:r>
      <w:r>
        <w:rPr>
          <w:lang w:val="en-US"/>
        </w:rPr>
        <w:t xml:space="preserve">d conditions for the electrons to become runaway and when there are no other high energy particles provided. In this work we discuss the possibility of the implementation of the models of resonance interaction of supratermal electrons with Alfven eigenmode at electron orbit precession frequency, presented in [6] and [7] to the Globus-M2 discharge conditions. For the spatial localization of the instability it is planned to apply the Doppler backscattering diagnostic [8] installed on the Globus-M2 tokamak. </w:t>
      </w:r>
    </w:p>
    <w:p w:rsidR="00FB5BFF" w:rsidRPr="000C3EF7" w:rsidRDefault="00FB5BFF" w:rsidP="00FB5BFF">
      <w:pPr>
        <w:pStyle w:val="Zv-bodyreport"/>
        <w:rPr>
          <w:lang w:val="en-US"/>
        </w:rPr>
      </w:pPr>
      <w:r>
        <w:rPr>
          <w:lang w:val="en-US"/>
        </w:rPr>
        <w:t>This work was financially supported by Russian science foundation</w:t>
      </w:r>
      <w:r w:rsidRPr="000C3EF7">
        <w:rPr>
          <w:lang w:val="en-US"/>
        </w:rPr>
        <w:t xml:space="preserve"> (project</w:t>
      </w:r>
      <w:r>
        <w:rPr>
          <w:lang w:val="en-US"/>
        </w:rPr>
        <w:t xml:space="preserve"> 17-12-01177-extension</w:t>
      </w:r>
      <w:r w:rsidRPr="000C3EF7">
        <w:rPr>
          <w:lang w:val="en-US"/>
        </w:rPr>
        <w:t xml:space="preserve">). </w:t>
      </w:r>
    </w:p>
    <w:p w:rsidR="00FB5BFF" w:rsidRPr="00EB17C1" w:rsidRDefault="00FB5BFF" w:rsidP="00FB5BFF">
      <w:pPr>
        <w:pStyle w:val="Zv-TitleReferences-en"/>
        <w:rPr>
          <w:lang w:val="en-US"/>
        </w:rPr>
      </w:pPr>
      <w:r>
        <w:rPr>
          <w:lang w:val="en-US"/>
        </w:rPr>
        <w:t>References</w:t>
      </w:r>
    </w:p>
    <w:p w:rsidR="00FB5BFF" w:rsidRPr="000C3EF7" w:rsidRDefault="00FB5BFF" w:rsidP="00FB5BFF">
      <w:pPr>
        <w:pStyle w:val="Zv-References-en"/>
      </w:pPr>
      <w:r>
        <w:t>Petrov</w:t>
      </w:r>
      <w:r w:rsidRPr="000C3EF7">
        <w:t xml:space="preserve"> </w:t>
      </w:r>
      <w:r>
        <w:t>Yu</w:t>
      </w:r>
      <w:r w:rsidRPr="000C3EF7">
        <w:t xml:space="preserve">. </w:t>
      </w:r>
      <w:r>
        <w:t>V</w:t>
      </w:r>
      <w:r w:rsidRPr="000C3EF7">
        <w:t xml:space="preserve">. </w:t>
      </w:r>
      <w:r>
        <w:t>et al,</w:t>
      </w:r>
      <w:r w:rsidRPr="000C3EF7">
        <w:t xml:space="preserve"> </w:t>
      </w:r>
      <w:r>
        <w:t xml:space="preserve">Plasma Phys. Rep. 45, </w:t>
      </w:r>
      <w:r w:rsidRPr="000C3EF7">
        <w:t>675–684</w:t>
      </w:r>
      <w:r>
        <w:t xml:space="preserve"> (2019)</w:t>
      </w:r>
    </w:p>
    <w:p w:rsidR="00FB5BFF" w:rsidRPr="003E1C87" w:rsidRDefault="00FB5BFF" w:rsidP="00FB5BFF">
      <w:pPr>
        <w:pStyle w:val="Zv-References-en"/>
      </w:pPr>
      <w:r w:rsidRPr="003E1C87">
        <w:t xml:space="preserve">Balachenkov I. M. et al, </w:t>
      </w:r>
      <w:r w:rsidRPr="003E1C87">
        <w:rPr>
          <w:rFonts w:eastAsia="TrebuchetMS"/>
        </w:rPr>
        <w:t>Tech. Phys. Lett. 46, 1157 – 1161 (2020)</w:t>
      </w:r>
    </w:p>
    <w:p w:rsidR="00FB5BFF" w:rsidRPr="003E1C87" w:rsidRDefault="00FB5BFF" w:rsidP="00FB5BFF">
      <w:pPr>
        <w:pStyle w:val="Zv-References-en"/>
      </w:pPr>
      <w:r w:rsidRPr="003E1C87">
        <w:t xml:space="preserve">McClements K. G. </w:t>
      </w:r>
      <w:r w:rsidRPr="003E1C87">
        <w:rPr>
          <w:iCs/>
        </w:rPr>
        <w:t xml:space="preserve">et al, Nucl. Fusion </w:t>
      </w:r>
      <w:r w:rsidRPr="003E1C87">
        <w:rPr>
          <w:bCs/>
        </w:rPr>
        <w:t xml:space="preserve">42, </w:t>
      </w:r>
      <w:r w:rsidRPr="003E1C87">
        <w:t>1155 (2002)</w:t>
      </w:r>
    </w:p>
    <w:p w:rsidR="00FB5BFF" w:rsidRPr="003E1C87" w:rsidRDefault="00FB5BFF" w:rsidP="00FB5BFF">
      <w:pPr>
        <w:pStyle w:val="Zv-References-en"/>
      </w:pPr>
      <w:r w:rsidRPr="003E1C87">
        <w:rPr>
          <w:iCs/>
        </w:rPr>
        <w:t xml:space="preserve">Markovic T. </w:t>
      </w:r>
      <w:r w:rsidRPr="003E1C87">
        <w:t>et al, 44th EPS Conference on Plasma Physics, Р.5.140 (2017)</w:t>
      </w:r>
    </w:p>
    <w:p w:rsidR="00FB5BFF" w:rsidRPr="003E1C87" w:rsidRDefault="00FB5BFF" w:rsidP="00FB5BFF">
      <w:pPr>
        <w:pStyle w:val="Zv-References-en"/>
      </w:pPr>
      <w:r w:rsidRPr="003E1C87">
        <w:t xml:space="preserve">Tukachinsky A. S. et al, </w:t>
      </w:r>
      <w:r w:rsidRPr="003E1C87">
        <w:rPr>
          <w:rFonts w:eastAsia="TrebuchetMS"/>
        </w:rPr>
        <w:t>Tech. Phys</w:t>
      </w:r>
      <w:r w:rsidRPr="00D651DC">
        <w:rPr>
          <w:rFonts w:eastAsia="TrebuchetMS"/>
        </w:rPr>
        <w:t xml:space="preserve">. </w:t>
      </w:r>
      <w:r w:rsidRPr="003E1C87">
        <w:rPr>
          <w:rFonts w:eastAsia="TrebuchetMS"/>
        </w:rPr>
        <w:t xml:space="preserve">Lett. </w:t>
      </w:r>
      <w:r w:rsidRPr="003E1C87">
        <w:t>42, 1167 – 1169 (2016)</w:t>
      </w:r>
    </w:p>
    <w:p w:rsidR="00FB5BFF" w:rsidRPr="003E1C87" w:rsidRDefault="00FB5BFF" w:rsidP="00FB5BFF">
      <w:pPr>
        <w:pStyle w:val="Zv-References-en"/>
      </w:pPr>
      <w:r w:rsidRPr="003E1C87">
        <w:t xml:space="preserve">Chu N. </w:t>
      </w:r>
      <w:r w:rsidRPr="003E1C87">
        <w:rPr>
          <w:iCs/>
        </w:rPr>
        <w:t>et al, Nucl. Fusion 58</w:t>
      </w:r>
      <w:r>
        <w:rPr>
          <w:iCs/>
        </w:rPr>
        <w:t>,</w:t>
      </w:r>
      <w:r w:rsidRPr="003E1C87">
        <w:rPr>
          <w:b/>
          <w:bCs/>
        </w:rPr>
        <w:t xml:space="preserve"> </w:t>
      </w:r>
      <w:r w:rsidRPr="003E1C87">
        <w:t>104004 (2018)</w:t>
      </w:r>
    </w:p>
    <w:p w:rsidR="00FB5BFF" w:rsidRPr="003E1C87" w:rsidRDefault="00FB5BFF" w:rsidP="00FB5BFF">
      <w:pPr>
        <w:pStyle w:val="Zv-References-en"/>
      </w:pPr>
      <w:r w:rsidRPr="003E1C87">
        <w:t>Wang J. et al, Nucl. Fusion</w:t>
      </w:r>
      <w:r w:rsidRPr="00D65724">
        <w:t xml:space="preserve"> 60</w:t>
      </w:r>
      <w:r w:rsidRPr="003E1C87">
        <w:t>,</w:t>
      </w:r>
      <w:r w:rsidRPr="00D65724">
        <w:t xml:space="preserve"> 112012</w:t>
      </w:r>
      <w:r w:rsidRPr="003E1C87">
        <w:t xml:space="preserve"> (2020)</w:t>
      </w:r>
    </w:p>
    <w:p w:rsidR="00FB5BFF" w:rsidRPr="00D651DC" w:rsidRDefault="00FB5BFF" w:rsidP="00FB5BFF">
      <w:pPr>
        <w:pStyle w:val="Zv-References-en"/>
      </w:pPr>
      <w:r w:rsidRPr="003E1C87">
        <w:t>Bulanin</w:t>
      </w:r>
      <w:r w:rsidRPr="00D65724">
        <w:t xml:space="preserve"> </w:t>
      </w:r>
      <w:r w:rsidRPr="003E1C87">
        <w:t>V</w:t>
      </w:r>
      <w:r w:rsidRPr="00D65724">
        <w:t>.</w:t>
      </w:r>
      <w:r w:rsidRPr="003E1C87">
        <w:t>V</w:t>
      </w:r>
      <w:r w:rsidRPr="00D65724">
        <w:t xml:space="preserve">. </w:t>
      </w:r>
      <w:r w:rsidRPr="003E1C87">
        <w:t>et</w:t>
      </w:r>
      <w:r w:rsidRPr="00D65724">
        <w:t xml:space="preserve"> </w:t>
      </w:r>
      <w:r w:rsidRPr="003E1C87">
        <w:t>al</w:t>
      </w:r>
      <w:r w:rsidRPr="00D65724">
        <w:t xml:space="preserve">, </w:t>
      </w:r>
      <w:r w:rsidRPr="003E1C87">
        <w:rPr>
          <w:rFonts w:eastAsia="TrebuchetMS"/>
        </w:rPr>
        <w:t>Tech</w:t>
      </w:r>
      <w:r w:rsidRPr="00D65724">
        <w:rPr>
          <w:rFonts w:eastAsia="TrebuchetMS"/>
        </w:rPr>
        <w:t xml:space="preserve">. </w:t>
      </w:r>
      <w:r w:rsidRPr="003E1C87">
        <w:rPr>
          <w:rFonts w:eastAsia="TrebuchetMS"/>
        </w:rPr>
        <w:t>Phys</w:t>
      </w:r>
      <w:r w:rsidRPr="00D65724">
        <w:rPr>
          <w:rFonts w:eastAsia="TrebuchetMS"/>
        </w:rPr>
        <w:t xml:space="preserve">. </w:t>
      </w:r>
      <w:r w:rsidRPr="003E1C87">
        <w:rPr>
          <w:rFonts w:eastAsia="TrebuchetMS"/>
        </w:rPr>
        <w:t>Lett</w:t>
      </w:r>
      <w:r w:rsidRPr="00D65724">
        <w:rPr>
          <w:rFonts w:eastAsia="TrebuchetMS"/>
        </w:rPr>
        <w:t>. 45, 1107 – 1110 (2019)</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B51" w:rsidRDefault="00C72B51">
      <w:r>
        <w:separator/>
      </w:r>
    </w:p>
  </w:endnote>
  <w:endnote w:type="continuationSeparator" w:id="0">
    <w:p w:rsidR="00C72B51" w:rsidRDefault="00C72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68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68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22E4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B51" w:rsidRDefault="00C72B51">
      <w:r>
        <w:separator/>
      </w:r>
    </w:p>
  </w:footnote>
  <w:footnote w:type="continuationSeparator" w:id="0">
    <w:p w:rsidR="00C72B51" w:rsidRDefault="00C72B51">
      <w:r>
        <w:continuationSeparator/>
      </w:r>
    </w:p>
  </w:footnote>
  <w:footnote w:id="1">
    <w:p w:rsidR="00836AF9" w:rsidRPr="00836AF9" w:rsidRDefault="00836AF9">
      <w:pPr>
        <w:pStyle w:val="a8"/>
        <w:rPr>
          <w:sz w:val="22"/>
          <w:szCs w:val="22"/>
          <w:lang w:val="en-US"/>
        </w:rPr>
      </w:pPr>
      <w:r w:rsidRPr="00836AF9">
        <w:rPr>
          <w:rStyle w:val="aa"/>
          <w:sz w:val="22"/>
          <w:szCs w:val="22"/>
          <w:lang w:val="en-US"/>
        </w:rPr>
        <w:t>*)</w:t>
      </w:r>
      <w:r w:rsidRPr="00836AF9">
        <w:rPr>
          <w:sz w:val="22"/>
          <w:szCs w:val="22"/>
          <w:lang w:val="en-US"/>
        </w:rPr>
        <w:t xml:space="preserve">  </w:t>
      </w:r>
      <w:hyperlink r:id="rId1" w:history="1">
        <w:r w:rsidRPr="00836AF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F468B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6149E"/>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22E41"/>
    <w:rsid w:val="0043297E"/>
    <w:rsid w:val="00437B2C"/>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36AF9"/>
    <w:rsid w:val="008520F9"/>
    <w:rsid w:val="0086149E"/>
    <w:rsid w:val="008850EF"/>
    <w:rsid w:val="00906FF7"/>
    <w:rsid w:val="009D3AC4"/>
    <w:rsid w:val="00AE6185"/>
    <w:rsid w:val="00B1518A"/>
    <w:rsid w:val="00B622ED"/>
    <w:rsid w:val="00B9584E"/>
    <w:rsid w:val="00C103CD"/>
    <w:rsid w:val="00C232A0"/>
    <w:rsid w:val="00C5751F"/>
    <w:rsid w:val="00C72B51"/>
    <w:rsid w:val="00D47F19"/>
    <w:rsid w:val="00D900FB"/>
    <w:rsid w:val="00D92E54"/>
    <w:rsid w:val="00E118BE"/>
    <w:rsid w:val="00E7021A"/>
    <w:rsid w:val="00E87733"/>
    <w:rsid w:val="00EE371E"/>
    <w:rsid w:val="00EF07A9"/>
    <w:rsid w:val="00F468B8"/>
    <w:rsid w:val="00F722F5"/>
    <w:rsid w:val="00F74399"/>
    <w:rsid w:val="00F95123"/>
    <w:rsid w:val="00FB5BFF"/>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BF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FB5BFF"/>
    <w:rPr>
      <w:color w:val="0000FF" w:themeColor="hyperlink"/>
      <w:u w:val="single"/>
    </w:rPr>
  </w:style>
  <w:style w:type="paragraph" w:styleId="a8">
    <w:name w:val="footnote text"/>
    <w:basedOn w:val="a"/>
    <w:link w:val="a9"/>
    <w:rsid w:val="00836AF9"/>
    <w:rPr>
      <w:sz w:val="20"/>
      <w:szCs w:val="20"/>
    </w:rPr>
  </w:style>
  <w:style w:type="character" w:customStyle="1" w:styleId="a9">
    <w:name w:val="Текст сноски Знак"/>
    <w:basedOn w:val="a0"/>
    <w:link w:val="a8"/>
    <w:rsid w:val="00836AF9"/>
  </w:style>
  <w:style w:type="character" w:styleId="aa">
    <w:name w:val="footnote reference"/>
    <w:basedOn w:val="a0"/>
    <w:rsid w:val="00836A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lachenkov@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BS-Balachen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6EE43-450E-4EF4-860F-FD0984B8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15</TotalTime>
  <Pages>1</Pages>
  <Words>485</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DETECTION OF HIGH-FREQUENCY ALFVEN OSCILLATIONS IN OHMIC AND LHCD DISCHARGES ON GLOBUS-M2 TOKAMAK</dc:title>
  <dc:creator/>
  <cp:lastModifiedBy>Сатунин</cp:lastModifiedBy>
  <cp:revision>4</cp:revision>
  <cp:lastPrinted>1601-01-01T00:00:00Z</cp:lastPrinted>
  <dcterms:created xsi:type="dcterms:W3CDTF">2021-02-13T19:10:00Z</dcterms:created>
  <dcterms:modified xsi:type="dcterms:W3CDTF">2021-05-24T12:01:00Z</dcterms:modified>
</cp:coreProperties>
</file>