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88D" w:rsidRDefault="004E42DD" w:rsidP="000E188D">
      <w:pPr>
        <w:pStyle w:val="Zv-Titlereport"/>
        <w:rPr>
          <w:lang w:val="en-US"/>
        </w:rPr>
      </w:pPr>
      <w:r w:rsidRPr="004E42DD"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.85pt;margin-top:-24.4pt;width:192pt;height:26.25pt;z-index:-251658752;mso-position-horizontal:absolute" stroked="f" strokecolor="red">
            <v:textbox style="mso-next-textbox:#_x0000_s1026">
              <w:txbxContent>
                <w:p w:rsidR="00E4073A" w:rsidRPr="0095603D" w:rsidRDefault="00E4073A" w:rsidP="003B6459">
                  <w:pPr>
                    <w:spacing w:before="80"/>
                    <w:rPr>
                      <w:sz w:val="22"/>
                      <w:szCs w:val="22"/>
                    </w:rPr>
                  </w:pPr>
                  <w:r w:rsidRPr="0095603D">
                    <w:rPr>
                      <w:sz w:val="22"/>
                      <w:szCs w:val="22"/>
                    </w:rPr>
                    <w:t>DOI: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E4073A">
                    <w:rPr>
                      <w:sz w:val="22"/>
                      <w:szCs w:val="22"/>
                    </w:rPr>
                    <w:t>10.34854/ICPAF.2021.48.1.042</w:t>
                  </w:r>
                </w:p>
              </w:txbxContent>
            </v:textbox>
            <w10:anchorlock/>
          </v:shape>
        </w:pict>
      </w:r>
      <w:r w:rsidR="000E188D">
        <w:rPr>
          <w:lang w:val="en-US"/>
        </w:rPr>
        <w:t>Hard X-RAY DIAGNOSTICS IN THE t-15md TOKAMAK</w:t>
      </w:r>
      <w:r w:rsidR="00E4073A">
        <w:rPr>
          <w:lang w:val="en-US"/>
        </w:rPr>
        <w:t xml:space="preserve"> </w:t>
      </w:r>
      <w:r w:rsidR="00E4073A">
        <w:rPr>
          <w:rStyle w:val="a9"/>
          <w:lang w:val="en-US"/>
        </w:rPr>
        <w:footnoteReference w:customMarkFollows="1" w:id="1"/>
        <w:t>*)</w:t>
      </w:r>
    </w:p>
    <w:p w:rsidR="000E188D" w:rsidRPr="00C52A0B" w:rsidRDefault="000E188D" w:rsidP="000E188D">
      <w:pPr>
        <w:pStyle w:val="Zv-Author"/>
        <w:rPr>
          <w:lang w:val="en-US"/>
        </w:rPr>
      </w:pPr>
      <w:r w:rsidRPr="000E188D">
        <w:rPr>
          <w:vertAlign w:val="superscript"/>
          <w:lang w:val="en-US"/>
        </w:rPr>
        <w:t>1</w:t>
      </w:r>
      <w:r w:rsidR="00943382" w:rsidRPr="00943382">
        <w:rPr>
          <w:vertAlign w:val="superscript"/>
          <w:lang w:val="en-US"/>
        </w:rPr>
        <w:t>,2,3</w:t>
      </w:r>
      <w:r>
        <w:rPr>
          <w:lang w:val="en-US"/>
        </w:rPr>
        <w:t xml:space="preserve">Savrukhin P.V., </w:t>
      </w:r>
      <w:r w:rsidRPr="000E188D">
        <w:rPr>
          <w:vertAlign w:val="superscript"/>
          <w:lang w:val="en-US"/>
        </w:rPr>
        <w:t>1</w:t>
      </w:r>
      <w:r w:rsidR="00943382" w:rsidRPr="00943382">
        <w:rPr>
          <w:vertAlign w:val="superscript"/>
          <w:lang w:val="en-US"/>
        </w:rPr>
        <w:t>,2</w:t>
      </w:r>
      <w:r>
        <w:rPr>
          <w:lang w:val="en-US"/>
        </w:rPr>
        <w:t xml:space="preserve">Shestakov E.A., </w:t>
      </w:r>
      <w:r w:rsidRPr="000E188D">
        <w:rPr>
          <w:vertAlign w:val="superscript"/>
          <w:lang w:val="en-US"/>
        </w:rPr>
        <w:t>1</w:t>
      </w:r>
      <w:r>
        <w:rPr>
          <w:lang w:val="en-US"/>
        </w:rPr>
        <w:t>Khramenkov A.V.</w:t>
      </w:r>
      <w:r w:rsidRPr="00CE58D9">
        <w:rPr>
          <w:lang w:val="en-US"/>
        </w:rPr>
        <w:t xml:space="preserve">, </w:t>
      </w:r>
      <w:r w:rsidR="00943382">
        <w:rPr>
          <w:vertAlign w:val="superscript"/>
          <w:lang w:val="en-US"/>
        </w:rPr>
        <w:t>3</w:t>
      </w:r>
      <w:r>
        <w:rPr>
          <w:lang w:val="en-US"/>
        </w:rPr>
        <w:t xml:space="preserve">Lisovoi P., </w:t>
      </w:r>
      <w:r w:rsidR="00943382">
        <w:rPr>
          <w:vertAlign w:val="superscript"/>
          <w:lang w:val="en-US"/>
        </w:rPr>
        <w:t>3</w:t>
      </w:r>
      <w:r>
        <w:rPr>
          <w:lang w:val="en-US"/>
        </w:rPr>
        <w:t>Prokhorov I.</w:t>
      </w:r>
    </w:p>
    <w:p w:rsidR="000E188D" w:rsidRDefault="000E188D" w:rsidP="000E188D">
      <w:pPr>
        <w:pStyle w:val="Zv-Organization"/>
        <w:rPr>
          <w:lang w:val="en-US"/>
        </w:rPr>
      </w:pPr>
      <w:r w:rsidRPr="000E188D">
        <w:rPr>
          <w:vertAlign w:val="superscript"/>
          <w:lang w:val="en-US"/>
        </w:rPr>
        <w:t>1</w:t>
      </w:r>
      <w:r>
        <w:rPr>
          <w:lang w:val="en-US"/>
        </w:rPr>
        <w:t>NRC “Kurchatov institute”,</w:t>
      </w:r>
      <w:r w:rsidRPr="0093066A">
        <w:rPr>
          <w:lang w:val="en-US"/>
        </w:rPr>
        <w:t xml:space="preserve"> 123182</w:t>
      </w:r>
      <w:r>
        <w:rPr>
          <w:lang w:val="en-US"/>
        </w:rPr>
        <w:t>, Moscow, Russia</w:t>
      </w:r>
      <w:r w:rsidR="00943382">
        <w:rPr>
          <w:lang w:val="en-US"/>
        </w:rPr>
        <w:br/>
      </w:r>
      <w:r w:rsidR="00943382" w:rsidRPr="00943382">
        <w:rPr>
          <w:vertAlign w:val="superscript"/>
          <w:lang w:val="en-US"/>
        </w:rPr>
        <w:t>2</w:t>
      </w:r>
      <w:r w:rsidR="00943382" w:rsidRPr="00943382">
        <w:rPr>
          <w:lang w:val="en-US"/>
        </w:rPr>
        <w:t>Institution "Project Center ITER", Moscow, Russia</w:t>
      </w:r>
      <w:r>
        <w:rPr>
          <w:lang w:val="en-US"/>
        </w:rPr>
        <w:br/>
      </w:r>
      <w:r w:rsidR="00943382">
        <w:rPr>
          <w:vertAlign w:val="superscript"/>
          <w:lang w:val="en-US"/>
        </w:rPr>
        <w:t>3</w:t>
      </w:r>
      <w:r w:rsidRPr="000E188D">
        <w:rPr>
          <w:lang w:val="en-US"/>
        </w:rPr>
        <w:t>National Research University "Moscow Power Engineering Institute", Moscow, Russia</w:t>
      </w:r>
    </w:p>
    <w:p w:rsidR="000E188D" w:rsidRDefault="000E188D" w:rsidP="000E188D">
      <w:pPr>
        <w:pStyle w:val="Zv-bodyreport"/>
        <w:rPr>
          <w:lang w:val="en-US"/>
        </w:rPr>
      </w:pPr>
      <w:r w:rsidRPr="0050497C">
        <w:rPr>
          <w:lang w:val="en-US"/>
        </w:rPr>
        <w:t xml:space="preserve">Diagnostics of hard (E ~ 0.1-10 MeV) and </w:t>
      </w:r>
      <w:r>
        <w:rPr>
          <w:lang w:val="en-US"/>
        </w:rPr>
        <w:t>nont</w:t>
      </w:r>
      <w:r w:rsidRPr="0050497C">
        <w:rPr>
          <w:lang w:val="en-US"/>
        </w:rPr>
        <w:t xml:space="preserve">hermal (E ~ 10-150 keV) </w:t>
      </w:r>
      <w:r>
        <w:rPr>
          <w:lang w:val="en-US"/>
        </w:rPr>
        <w:t>x</w:t>
      </w:r>
      <w:r w:rsidRPr="0050497C">
        <w:rPr>
          <w:lang w:val="en-US"/>
        </w:rPr>
        <w:t xml:space="preserve">-ray radiation </w:t>
      </w:r>
      <w:r>
        <w:rPr>
          <w:lang w:val="en-US"/>
        </w:rPr>
        <w:t xml:space="preserve">represent </w:t>
      </w:r>
      <w:r w:rsidRPr="0050497C">
        <w:rPr>
          <w:lang w:val="en-US"/>
        </w:rPr>
        <w:t xml:space="preserve">one of the main techniques for studying spatial and temporal evolution of accelerated electron beams in a tokamak. Measurement of the spectral characteristics of suprathermal electron beams also makes it possible to estimate efficiency of </w:t>
      </w:r>
      <w:r>
        <w:rPr>
          <w:lang w:val="en-US"/>
        </w:rPr>
        <w:t xml:space="preserve">the </w:t>
      </w:r>
      <w:r w:rsidRPr="0050497C">
        <w:rPr>
          <w:lang w:val="en-US"/>
        </w:rPr>
        <w:t xml:space="preserve">non-inductive current </w:t>
      </w:r>
      <w:r>
        <w:rPr>
          <w:lang w:val="en-US"/>
        </w:rPr>
        <w:t xml:space="preserve">drive </w:t>
      </w:r>
      <w:r w:rsidRPr="0050497C">
        <w:rPr>
          <w:lang w:val="en-US"/>
        </w:rPr>
        <w:t xml:space="preserve">in quasi-stationary </w:t>
      </w:r>
      <w:r>
        <w:rPr>
          <w:lang w:val="en-US"/>
        </w:rPr>
        <w:t xml:space="preserve">plasma </w:t>
      </w:r>
      <w:r w:rsidRPr="0050497C">
        <w:rPr>
          <w:lang w:val="en-US"/>
        </w:rPr>
        <w:t>discharge</w:t>
      </w:r>
      <w:r>
        <w:rPr>
          <w:lang w:val="en-US"/>
        </w:rPr>
        <w:t>s</w:t>
      </w:r>
      <w:r w:rsidRPr="0050497C">
        <w:rPr>
          <w:lang w:val="en-US"/>
        </w:rPr>
        <w:t>. Of particular interest is the study of rapidly varying radiation disturbances at the initial stage of the discharge and at the moment of plasma</w:t>
      </w:r>
      <w:r>
        <w:rPr>
          <w:lang w:val="en-US"/>
        </w:rPr>
        <w:t xml:space="preserve"> disruption.</w:t>
      </w:r>
    </w:p>
    <w:p w:rsidR="000E188D" w:rsidRDefault="000E188D" w:rsidP="000E188D">
      <w:pPr>
        <w:pStyle w:val="Zv-bodyreport"/>
        <w:rPr>
          <w:lang w:val="en-US"/>
        </w:rPr>
      </w:pPr>
      <w:r>
        <w:rPr>
          <w:lang w:val="en-US"/>
        </w:rPr>
        <w:t>Present r</w:t>
      </w:r>
      <w:r w:rsidRPr="0050497C">
        <w:rPr>
          <w:lang w:val="en-US"/>
        </w:rPr>
        <w:t xml:space="preserve">eport provides an overview of diagnostics used on the T-15MD tokamak for </w:t>
      </w:r>
      <w:r>
        <w:rPr>
          <w:lang w:val="en-US"/>
        </w:rPr>
        <w:t>measuring</w:t>
      </w:r>
      <w:r w:rsidRPr="0050497C">
        <w:rPr>
          <w:lang w:val="en-US"/>
        </w:rPr>
        <w:t xml:space="preserve"> fast-</w:t>
      </w:r>
      <w:r>
        <w:rPr>
          <w:lang w:val="en-US"/>
        </w:rPr>
        <w:t>changing perturbations of nonthermal</w:t>
      </w:r>
      <w:r w:rsidRPr="0050497C">
        <w:rPr>
          <w:lang w:val="en-US"/>
        </w:rPr>
        <w:t xml:space="preserve"> and hard X-ray radiation (time resolution up to 0.1-10 ms). The </w:t>
      </w:r>
      <w:r>
        <w:rPr>
          <w:lang w:val="en-US"/>
        </w:rPr>
        <w:t xml:space="preserve">diagnostic </w:t>
      </w:r>
      <w:r w:rsidRPr="0050497C">
        <w:rPr>
          <w:lang w:val="en-US"/>
        </w:rPr>
        <w:t xml:space="preserve">complex consists of a multi-angle system for recording </w:t>
      </w:r>
      <w:r>
        <w:rPr>
          <w:lang w:val="en-US"/>
        </w:rPr>
        <w:t>nonthermal</w:t>
      </w:r>
      <w:r w:rsidRPr="0050497C">
        <w:rPr>
          <w:lang w:val="en-US"/>
        </w:rPr>
        <w:t xml:space="preserve"> </w:t>
      </w:r>
      <w:r>
        <w:rPr>
          <w:lang w:val="en-US"/>
        </w:rPr>
        <w:t>x</w:t>
      </w:r>
      <w:r w:rsidRPr="0050497C">
        <w:rPr>
          <w:lang w:val="en-US"/>
        </w:rPr>
        <w:t>-</w:t>
      </w:r>
      <w:r>
        <w:rPr>
          <w:lang w:val="en-US"/>
        </w:rPr>
        <w:t>rays in current</w:t>
      </w:r>
      <w:r w:rsidRPr="0050497C">
        <w:rPr>
          <w:lang w:val="en-US"/>
        </w:rPr>
        <w:t xml:space="preserve"> mode based on Eurorad CdTe detectors with tub</w:t>
      </w:r>
      <w:r>
        <w:rPr>
          <w:lang w:val="en-US"/>
        </w:rPr>
        <w:t>e</w:t>
      </w:r>
      <w:r w:rsidRPr="0050497C">
        <w:rPr>
          <w:lang w:val="en-US"/>
        </w:rPr>
        <w:t xml:space="preserve"> collimators, a multi</w:t>
      </w:r>
      <w:r>
        <w:rPr>
          <w:lang w:val="en-US"/>
        </w:rPr>
        <w:t>-</w:t>
      </w:r>
      <w:r w:rsidRPr="0050497C">
        <w:rPr>
          <w:lang w:val="en-US"/>
        </w:rPr>
        <w:t>channel system of Eurorad CdTe spectrometric detectors with integrated amplifiers</w:t>
      </w:r>
      <w:r>
        <w:rPr>
          <w:lang w:val="en-US"/>
        </w:rPr>
        <w:t>,</w:t>
      </w:r>
      <w:r w:rsidRPr="0050497C">
        <w:rPr>
          <w:lang w:val="en-US"/>
        </w:rPr>
        <w:t xml:space="preserve"> and two-channel spectrometers based on </w:t>
      </w:r>
      <w:r>
        <w:rPr>
          <w:lang w:val="en-US"/>
        </w:rPr>
        <w:t xml:space="preserve">Canberra </w:t>
      </w:r>
      <w:r w:rsidRPr="0050497C">
        <w:rPr>
          <w:lang w:val="en-US"/>
        </w:rPr>
        <w:t xml:space="preserve">LaBr3 lanthanum bromide scintillation detectors. Local distributions of </w:t>
      </w:r>
      <w:r>
        <w:rPr>
          <w:lang w:val="en-US"/>
        </w:rPr>
        <w:t>the x</w:t>
      </w:r>
      <w:r w:rsidRPr="0050497C">
        <w:rPr>
          <w:lang w:val="en-US"/>
        </w:rPr>
        <w:t>-ray radiation intensity (with a spatial resolution of up to 3-5 cm) are determined using tomographic reconstruction technique based on the modified Cormack method [1]. To reconstruct spectral characteristics of radiation, a system for numerical spectrometric analysis of experimental data is used.</w:t>
      </w:r>
    </w:p>
    <w:p w:rsidR="000E188D" w:rsidRPr="0050497C" w:rsidRDefault="000E188D" w:rsidP="000E188D">
      <w:pPr>
        <w:pStyle w:val="Zv-bodyreport"/>
        <w:rPr>
          <w:lang w:val="en-US"/>
        </w:rPr>
      </w:pPr>
      <w:r w:rsidRPr="002D7335">
        <w:rPr>
          <w:lang w:val="en-US"/>
        </w:rPr>
        <w:t>The CDTe detectors are located in detect</w:t>
      </w:r>
      <w:r>
        <w:rPr>
          <w:lang w:val="en-US"/>
        </w:rPr>
        <w:t xml:space="preserve">ion blocks combined with the </w:t>
      </w:r>
      <w:r w:rsidRPr="002D7335">
        <w:rPr>
          <w:lang w:val="en-US"/>
        </w:rPr>
        <w:t>amplif</w:t>
      </w:r>
      <w:r>
        <w:rPr>
          <w:lang w:val="en-US"/>
        </w:rPr>
        <w:t>iers</w:t>
      </w:r>
      <w:r w:rsidRPr="002D7335">
        <w:rPr>
          <w:lang w:val="en-US"/>
        </w:rPr>
        <w:t xml:space="preserve"> and filtration system. Detection units are placed in protective cylindrical </w:t>
      </w:r>
      <w:r>
        <w:rPr>
          <w:lang w:val="en-US"/>
        </w:rPr>
        <w:t xml:space="preserve">boxes </w:t>
      </w:r>
      <w:r w:rsidRPr="002D7335">
        <w:rPr>
          <w:lang w:val="en-US"/>
        </w:rPr>
        <w:t xml:space="preserve">with Teflon insulation. In front of the detector is an entrance window of beryllium foil 25 microns thick, limiting the registration of soft X-ray streams. The signal from the detector is processed using a remote-controlled signal amplification system consisting of amplifiers and a power supply. Operational testing of detectors is provided by the pulse generation module located in the amplifier block. </w:t>
      </w:r>
      <w:r>
        <w:rPr>
          <w:lang w:val="en-US"/>
        </w:rPr>
        <w:t xml:space="preserve">The </w:t>
      </w:r>
      <w:r w:rsidRPr="002D7335">
        <w:rPr>
          <w:lang w:val="en-US"/>
        </w:rPr>
        <w:t>power source with a control unit is used to disconnect from the external network during the tokamak pulse</w:t>
      </w:r>
    </w:p>
    <w:p w:rsidR="000E188D" w:rsidRPr="0050497C" w:rsidRDefault="000E188D" w:rsidP="000E188D">
      <w:pPr>
        <w:pStyle w:val="Zv-bodyreport"/>
        <w:rPr>
          <w:lang w:val="en-US"/>
        </w:rPr>
      </w:pPr>
      <w:r>
        <w:rPr>
          <w:lang w:val="en-US"/>
        </w:rPr>
        <w:t>Design of</w:t>
      </w:r>
      <w:r w:rsidRPr="0050497C">
        <w:rPr>
          <w:lang w:val="en-US"/>
        </w:rPr>
        <w:t xml:space="preserve"> the diagnostics </w:t>
      </w:r>
      <w:r>
        <w:rPr>
          <w:lang w:val="en-US"/>
        </w:rPr>
        <w:t xml:space="preserve">location </w:t>
      </w:r>
      <w:r w:rsidRPr="0050497C">
        <w:rPr>
          <w:lang w:val="en-US"/>
        </w:rPr>
        <w:t>on the T-15MD tokamak, results of calculating the system of movable tub</w:t>
      </w:r>
      <w:r>
        <w:rPr>
          <w:lang w:val="en-US"/>
        </w:rPr>
        <w:t>e</w:t>
      </w:r>
      <w:r w:rsidRPr="0050497C">
        <w:rPr>
          <w:lang w:val="en-US"/>
        </w:rPr>
        <w:t xml:space="preserve"> collimators, as well as the results of testing and calibration of detectors and data processing programs on a laboratory bench using an </w:t>
      </w:r>
      <w:r>
        <w:rPr>
          <w:lang w:val="en-US"/>
        </w:rPr>
        <w:t>x</w:t>
      </w:r>
      <w:r w:rsidRPr="0050497C">
        <w:rPr>
          <w:lang w:val="en-US"/>
        </w:rPr>
        <w:t>-ray tube and a calibrated set of radiation sources are presented.</w:t>
      </w:r>
    </w:p>
    <w:p w:rsidR="000E188D" w:rsidRDefault="000E188D" w:rsidP="000E188D">
      <w:pPr>
        <w:pStyle w:val="Zv-bodyreport"/>
        <w:rPr>
          <w:lang w:val="en-US"/>
        </w:rPr>
      </w:pPr>
      <w:r w:rsidRPr="0050497C">
        <w:rPr>
          <w:lang w:val="en-US"/>
        </w:rPr>
        <w:t>The work was carried out with the assistance of Rosatom.</w:t>
      </w:r>
    </w:p>
    <w:p w:rsidR="000E188D" w:rsidRPr="0050497C" w:rsidRDefault="000E188D" w:rsidP="000E188D">
      <w:pPr>
        <w:pStyle w:val="Zv-TitleReferences-en"/>
        <w:rPr>
          <w:lang w:val="en-US"/>
        </w:rPr>
      </w:pPr>
      <w:r>
        <w:rPr>
          <w:lang w:val="en-US"/>
        </w:rPr>
        <w:t>References</w:t>
      </w:r>
    </w:p>
    <w:p w:rsidR="000E188D" w:rsidRPr="0050497C" w:rsidRDefault="000E188D" w:rsidP="000E188D">
      <w:pPr>
        <w:pStyle w:val="Zv-References-en"/>
      </w:pPr>
      <w:r w:rsidRPr="0050497C">
        <w:t xml:space="preserve">P.V. Savrukhin, E.A. Shestakov, </w:t>
      </w:r>
      <w:r>
        <w:t xml:space="preserve">and </w:t>
      </w:r>
      <w:r w:rsidRPr="0050497C">
        <w:t>A.V. Khramenkov;</w:t>
      </w:r>
      <w:r w:rsidRPr="00CE58D9">
        <w:t xml:space="preserve"> </w:t>
      </w:r>
      <w:r w:rsidRPr="0050497C">
        <w:t>Plasma Physics Reports, 2018, Vol. 44, No. 12, pp. 1085.</w:t>
      </w:r>
    </w:p>
    <w:p w:rsidR="00654A7B" w:rsidRPr="009D3AC4" w:rsidRDefault="00654A7B" w:rsidP="009D3AC4">
      <w:pPr>
        <w:rPr>
          <w:lang w:val="en-US"/>
        </w:rPr>
      </w:pPr>
    </w:p>
    <w:sectPr w:rsidR="00654A7B" w:rsidRPr="009D3AC4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56CD" w:rsidRDefault="005656CD">
      <w:r>
        <w:separator/>
      </w:r>
    </w:p>
  </w:endnote>
  <w:endnote w:type="continuationSeparator" w:id="0">
    <w:p w:rsidR="005656CD" w:rsidRDefault="005656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4E42DD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4E42DD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936E2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56CD" w:rsidRDefault="005656CD">
      <w:r>
        <w:separator/>
      </w:r>
    </w:p>
  </w:footnote>
  <w:footnote w:type="continuationSeparator" w:id="0">
    <w:p w:rsidR="005656CD" w:rsidRDefault="005656CD">
      <w:r>
        <w:continuationSeparator/>
      </w:r>
    </w:p>
  </w:footnote>
  <w:footnote w:id="1">
    <w:p w:rsidR="00E4073A" w:rsidRPr="00E4073A" w:rsidRDefault="00E4073A">
      <w:pPr>
        <w:pStyle w:val="a7"/>
        <w:rPr>
          <w:sz w:val="22"/>
          <w:szCs w:val="22"/>
          <w:lang w:val="en-US"/>
        </w:rPr>
      </w:pPr>
      <w:r w:rsidRPr="00E4073A">
        <w:rPr>
          <w:rStyle w:val="a9"/>
          <w:sz w:val="22"/>
          <w:szCs w:val="22"/>
          <w:lang w:val="en-US"/>
        </w:rPr>
        <w:t>*)</w:t>
      </w:r>
      <w:r w:rsidRPr="00E4073A">
        <w:rPr>
          <w:sz w:val="22"/>
          <w:szCs w:val="22"/>
          <w:lang w:val="en-US"/>
        </w:rPr>
        <w:t xml:space="preserve">  </w:t>
      </w:r>
      <w:hyperlink r:id="rId1" w:history="1">
        <w:r w:rsidRPr="00E4073A">
          <w:rPr>
            <w:rStyle w:val="aa"/>
            <w:sz w:val="22"/>
            <w:szCs w:val="22"/>
            <w:lang w:val="en-US"/>
          </w:rPr>
          <w:t>abstracts of this report in Russian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Pr="00FE5AB7" w:rsidRDefault="00654A7B">
    <w:pPr>
      <w:pStyle w:val="a3"/>
      <w:jc w:val="center"/>
      <w:rPr>
        <w:sz w:val="20"/>
        <w:lang w:val="en-US"/>
      </w:rPr>
    </w:pPr>
    <w:r w:rsidRPr="00FE5AB7">
      <w:rPr>
        <w:sz w:val="20"/>
        <w:lang w:val="en-US"/>
      </w:rPr>
      <w:t xml:space="preserve"> </w:t>
    </w:r>
    <w:r w:rsidR="00EF07A9">
      <w:rPr>
        <w:sz w:val="20"/>
        <w:lang w:val="en-US"/>
      </w:rPr>
      <w:t>4</w:t>
    </w:r>
    <w:r w:rsidR="009D3AC4">
      <w:rPr>
        <w:sz w:val="20"/>
        <w:lang w:val="en-US"/>
      </w:rPr>
      <w:t>8</w:t>
    </w:r>
    <w:r w:rsidR="00EF07A9">
      <w:rPr>
        <w:sz w:val="20"/>
        <w:vertAlign w:val="superscript"/>
        <w:lang w:val="en-US"/>
      </w:rPr>
      <w:t>th</w:t>
    </w:r>
    <w:r w:rsidR="00EF07A9">
      <w:rPr>
        <w:sz w:val="20"/>
        <w:lang w:val="en-US"/>
      </w:rPr>
      <w:t xml:space="preserve"> </w:t>
    </w:r>
    <w:r w:rsidR="006B5B24">
      <w:rPr>
        <w:sz w:val="20"/>
        <w:lang w:val="en-US"/>
      </w:rPr>
      <w:t>I</w:t>
    </w:r>
    <w:r w:rsidR="00EF07A9">
      <w:rPr>
        <w:sz w:val="20"/>
        <w:lang w:val="en-US"/>
      </w:rPr>
      <w:t xml:space="preserve">nternational </w:t>
    </w:r>
    <w:r w:rsidR="006B5B24">
      <w:rPr>
        <w:sz w:val="20"/>
        <w:lang w:val="en-US"/>
      </w:rPr>
      <w:t>C</w:t>
    </w:r>
    <w:r w:rsidR="00EF07A9">
      <w:rPr>
        <w:sz w:val="20"/>
        <w:lang w:val="en-US"/>
      </w:rPr>
      <w:t xml:space="preserve">onference on </w:t>
    </w:r>
    <w:r w:rsidR="006B5B24">
      <w:rPr>
        <w:sz w:val="20"/>
        <w:lang w:val="en-US"/>
      </w:rPr>
      <w:t>P</w:t>
    </w:r>
    <w:r w:rsidR="00EF07A9">
      <w:rPr>
        <w:sz w:val="20"/>
        <w:lang w:val="en-US"/>
      </w:rPr>
      <w:t xml:space="preserve">lasma </w:t>
    </w:r>
    <w:r w:rsidR="006B5B24">
      <w:rPr>
        <w:sz w:val="20"/>
        <w:lang w:val="en-US"/>
      </w:rPr>
      <w:t>P</w:t>
    </w:r>
    <w:r w:rsidR="00EF07A9">
      <w:rPr>
        <w:sz w:val="20"/>
        <w:lang w:val="en-US"/>
      </w:rPr>
      <w:t xml:space="preserve">hysics and CF, </w:t>
    </w:r>
    <w:r w:rsidR="00AE6185">
      <w:rPr>
        <w:sz w:val="20"/>
        <w:lang w:val="en-US"/>
      </w:rPr>
      <w:t>March</w:t>
    </w:r>
    <w:r w:rsidR="00EF07A9">
      <w:rPr>
        <w:sz w:val="20"/>
        <w:lang w:val="en-US"/>
      </w:rPr>
      <w:t xml:space="preserve">  </w:t>
    </w:r>
    <w:r w:rsidR="00AE6185">
      <w:rPr>
        <w:sz w:val="20"/>
        <w:lang w:val="en-US"/>
      </w:rPr>
      <w:t>1</w:t>
    </w:r>
    <w:r w:rsidR="009D3AC4">
      <w:rPr>
        <w:sz w:val="20"/>
        <w:lang w:val="en-US"/>
      </w:rPr>
      <w:t>5</w:t>
    </w:r>
    <w:r w:rsidR="00EF07A9">
      <w:rPr>
        <w:sz w:val="20"/>
        <w:lang w:val="en-US"/>
      </w:rPr>
      <w:t xml:space="preserve"> – </w:t>
    </w:r>
    <w:r w:rsidR="009D3AC4">
      <w:rPr>
        <w:sz w:val="20"/>
        <w:lang w:val="en-US"/>
      </w:rPr>
      <w:t>19</w:t>
    </w:r>
    <w:r w:rsidR="00EF07A9">
      <w:rPr>
        <w:sz w:val="20"/>
        <w:lang w:val="en-US"/>
      </w:rPr>
      <w:t>, 20</w:t>
    </w:r>
    <w:r w:rsidR="008306AF">
      <w:rPr>
        <w:sz w:val="20"/>
        <w:lang w:val="en-US"/>
      </w:rPr>
      <w:t>2</w:t>
    </w:r>
    <w:r w:rsidR="009D3AC4">
      <w:rPr>
        <w:sz w:val="20"/>
        <w:lang w:val="en-US"/>
      </w:rPr>
      <w:t>1</w:t>
    </w:r>
    <w:r w:rsidR="00EF07A9">
      <w:rPr>
        <w:sz w:val="20"/>
        <w:lang w:val="en-US"/>
      </w:rPr>
      <w:t>, Zvenigorod</w:t>
    </w:r>
  </w:p>
  <w:p w:rsidR="00654A7B" w:rsidRDefault="004E42DD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54pt,1.2pt" to="6in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6427C"/>
    <w:rsid w:val="00043701"/>
    <w:rsid w:val="000C657D"/>
    <w:rsid w:val="000C7078"/>
    <w:rsid w:val="000D65AC"/>
    <w:rsid w:val="000D76E9"/>
    <w:rsid w:val="000E188D"/>
    <w:rsid w:val="000E495B"/>
    <w:rsid w:val="001C0CCB"/>
    <w:rsid w:val="00205708"/>
    <w:rsid w:val="00220629"/>
    <w:rsid w:val="0023083F"/>
    <w:rsid w:val="00247225"/>
    <w:rsid w:val="003800F3"/>
    <w:rsid w:val="003A606B"/>
    <w:rsid w:val="003B5B93"/>
    <w:rsid w:val="003E0981"/>
    <w:rsid w:val="00401388"/>
    <w:rsid w:val="00424684"/>
    <w:rsid w:val="0043297E"/>
    <w:rsid w:val="00446025"/>
    <w:rsid w:val="004A77D1"/>
    <w:rsid w:val="004B4ACC"/>
    <w:rsid w:val="004B72AA"/>
    <w:rsid w:val="004E42DD"/>
    <w:rsid w:val="004F4E29"/>
    <w:rsid w:val="005074E3"/>
    <w:rsid w:val="005656CD"/>
    <w:rsid w:val="00567C6F"/>
    <w:rsid w:val="00573BAD"/>
    <w:rsid w:val="0058676C"/>
    <w:rsid w:val="005F764D"/>
    <w:rsid w:val="006038C3"/>
    <w:rsid w:val="00654A7B"/>
    <w:rsid w:val="006B5B24"/>
    <w:rsid w:val="00732A2E"/>
    <w:rsid w:val="007B09C9"/>
    <w:rsid w:val="007B6378"/>
    <w:rsid w:val="007E06CE"/>
    <w:rsid w:val="00802D35"/>
    <w:rsid w:val="008306AF"/>
    <w:rsid w:val="008520F9"/>
    <w:rsid w:val="008850EF"/>
    <w:rsid w:val="00906FF7"/>
    <w:rsid w:val="00943382"/>
    <w:rsid w:val="009936E2"/>
    <w:rsid w:val="009D2340"/>
    <w:rsid w:val="009D3AC4"/>
    <w:rsid w:val="00AE6185"/>
    <w:rsid w:val="00B622ED"/>
    <w:rsid w:val="00B9584E"/>
    <w:rsid w:val="00C103CD"/>
    <w:rsid w:val="00C232A0"/>
    <w:rsid w:val="00C5751F"/>
    <w:rsid w:val="00D47F19"/>
    <w:rsid w:val="00D900FB"/>
    <w:rsid w:val="00D92E54"/>
    <w:rsid w:val="00E118BE"/>
    <w:rsid w:val="00E4073A"/>
    <w:rsid w:val="00E7021A"/>
    <w:rsid w:val="00E87733"/>
    <w:rsid w:val="00EE371E"/>
    <w:rsid w:val="00EF07A9"/>
    <w:rsid w:val="00F6427C"/>
    <w:rsid w:val="00F722F5"/>
    <w:rsid w:val="00F74399"/>
    <w:rsid w:val="00F95123"/>
    <w:rsid w:val="00FE5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paragraph" w:styleId="a7">
    <w:name w:val="footnote text"/>
    <w:basedOn w:val="a"/>
    <w:link w:val="a8"/>
    <w:rsid w:val="00E4073A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E4073A"/>
  </w:style>
  <w:style w:type="character" w:styleId="a9">
    <w:name w:val="footnote reference"/>
    <w:basedOn w:val="a0"/>
    <w:rsid w:val="00E4073A"/>
    <w:rPr>
      <w:vertAlign w:val="superscript"/>
    </w:rPr>
  </w:style>
  <w:style w:type="character" w:styleId="aa">
    <w:name w:val="Hyperlink"/>
    <w:basedOn w:val="a0"/>
    <w:rsid w:val="00E4073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VIII/Mu/ru/BB-Savrukhin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1_e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3F01FC-AFAC-4BF5-82D9-C0C88CEE1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Zven_2021_e.dotx</Template>
  <TotalTime>20</TotalTime>
  <Pages>1</Pages>
  <Words>424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HARD X-RAY DIAGNOSTICS IN THE T-15MD TOKAMAK</dc:title>
  <dc:creator/>
  <cp:lastModifiedBy>Сатунин</cp:lastModifiedBy>
  <cp:revision>5</cp:revision>
  <cp:lastPrinted>1601-01-01T00:00:00Z</cp:lastPrinted>
  <dcterms:created xsi:type="dcterms:W3CDTF">2021-02-06T18:31:00Z</dcterms:created>
  <dcterms:modified xsi:type="dcterms:W3CDTF">2021-05-20T10:39:00Z</dcterms:modified>
</cp:coreProperties>
</file>