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1C" w:rsidRDefault="00E4011D" w:rsidP="0084131C">
      <w:pPr>
        <w:pStyle w:val="Zv-Titlereport"/>
        <w:rPr>
          <w:lang w:val="en-US"/>
        </w:rPr>
      </w:pPr>
      <w:r w:rsidRPr="00E4011D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.85pt;margin-top:-24.4pt;width:192pt;height:26.25pt;z-index:-251658752;mso-position-horizontal:absolute" stroked="f" strokecolor="red">
            <v:textbox style="mso-next-textbox:#_x0000_s1027">
              <w:txbxContent>
                <w:p w:rsidR="00A37636" w:rsidRPr="0095603D" w:rsidRDefault="00A37636" w:rsidP="003B6459">
                  <w:pPr>
                    <w:spacing w:before="80"/>
                    <w:rPr>
                      <w:sz w:val="22"/>
                      <w:szCs w:val="22"/>
                    </w:rPr>
                  </w:pPr>
                  <w:r w:rsidRPr="0095603D">
                    <w:rPr>
                      <w:sz w:val="22"/>
                      <w:szCs w:val="22"/>
                    </w:rPr>
                    <w:t>DOI: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37636">
                    <w:rPr>
                      <w:sz w:val="22"/>
                      <w:szCs w:val="22"/>
                    </w:rPr>
                    <w:t>10.34854/ICPAF.2021.48.1.020</w:t>
                  </w:r>
                </w:p>
              </w:txbxContent>
            </v:textbox>
            <w10:anchorlock/>
          </v:shape>
        </w:pict>
      </w:r>
      <w:r w:rsidR="0084131C" w:rsidRPr="00846FB8">
        <w:rPr>
          <w:lang w:val="en-US"/>
        </w:rPr>
        <w:t>HYBRID MODEL OF DIAMAGNETIC BUBBLE EQUILIBRIUM IN OPEN TRAP</w:t>
      </w:r>
      <w:r w:rsidR="00A37636">
        <w:rPr>
          <w:lang w:val="en-US"/>
        </w:rPr>
        <w:t xml:space="preserve"> </w:t>
      </w:r>
      <w:r w:rsidR="00A37636">
        <w:rPr>
          <w:rStyle w:val="aa"/>
          <w:lang w:val="en-US"/>
        </w:rPr>
        <w:footnoteReference w:customMarkFollows="1" w:id="1"/>
        <w:t>*)</w:t>
      </w:r>
    </w:p>
    <w:p w:rsidR="0084131C" w:rsidRDefault="0084131C" w:rsidP="0084131C">
      <w:pPr>
        <w:pStyle w:val="Zv-Author"/>
        <w:rPr>
          <w:lang w:val="en-US"/>
        </w:rPr>
      </w:pPr>
      <w:r w:rsidRPr="0084131C">
        <w:rPr>
          <w:vertAlign w:val="superscript"/>
          <w:lang w:val="en-US"/>
        </w:rPr>
        <w:t>1,2</w:t>
      </w:r>
      <w:r w:rsidRPr="00846FB8">
        <w:rPr>
          <w:u w:val="single"/>
          <w:lang w:val="en-US"/>
        </w:rPr>
        <w:t>Khristo M.S.</w:t>
      </w:r>
      <w:r w:rsidRPr="00846FB8">
        <w:rPr>
          <w:lang w:val="en-US"/>
        </w:rPr>
        <w:t xml:space="preserve">, </w:t>
      </w:r>
      <w:r w:rsidRPr="0084131C">
        <w:rPr>
          <w:vertAlign w:val="superscript"/>
          <w:lang w:val="en-US"/>
        </w:rPr>
        <w:t>1,2</w:t>
      </w:r>
      <w:r w:rsidRPr="00846FB8">
        <w:rPr>
          <w:lang w:val="en-US"/>
        </w:rPr>
        <w:t>Beklemishev A.D.</w:t>
      </w:r>
    </w:p>
    <w:p w:rsidR="0084131C" w:rsidRDefault="0084131C" w:rsidP="0084131C">
      <w:pPr>
        <w:pStyle w:val="Zv-Organization"/>
        <w:rPr>
          <w:lang w:val="en-US"/>
        </w:rPr>
      </w:pPr>
      <w:r w:rsidRPr="0084131C">
        <w:rPr>
          <w:vertAlign w:val="superscript"/>
          <w:lang w:val="en-US"/>
        </w:rPr>
        <w:t>1</w:t>
      </w:r>
      <w:r w:rsidRPr="00846FB8">
        <w:rPr>
          <w:lang w:val="en-US"/>
        </w:rPr>
        <w:t xml:space="preserve">Budker Institute of Nuclear Physics, Novosibirsk, Russia, </w:t>
      </w:r>
      <w:hyperlink r:id="rId8" w:history="1">
        <w:r w:rsidRPr="00780E47">
          <w:rPr>
            <w:rStyle w:val="a7"/>
            <w:lang w:val="en-US"/>
          </w:rPr>
          <w:t>khristo.mikhail@gmail.com</w:t>
        </w:r>
      </w:hyperlink>
      <w:r>
        <w:rPr>
          <w:lang w:val="en-US"/>
        </w:rPr>
        <w:br/>
      </w:r>
      <w:r w:rsidRPr="0084131C">
        <w:rPr>
          <w:vertAlign w:val="superscript"/>
          <w:lang w:val="en-US"/>
        </w:rPr>
        <w:t>2</w:t>
      </w:r>
      <w:r w:rsidRPr="00846FB8">
        <w:rPr>
          <w:lang w:val="en-US"/>
        </w:rPr>
        <w:t>Novosibirsk State University, Novosibirsk, Russia</w:t>
      </w:r>
    </w:p>
    <w:p w:rsidR="0084131C" w:rsidRDefault="0084131C" w:rsidP="0084131C">
      <w:pPr>
        <w:pStyle w:val="Zv-bodyreport"/>
        <w:rPr>
          <w:lang w:val="en-US"/>
        </w:rPr>
      </w:pPr>
      <w:r w:rsidRPr="00846FB8">
        <w:rPr>
          <w:lang w:val="en-US"/>
        </w:rPr>
        <w:t>The diamagnetic confinement mode (diamagnetic “bubble”) [1] is designed to significantly increase the plasma confinement time in open axisymmetric gas-dynamic traps (GDT).</w:t>
      </w:r>
      <w:r w:rsidRPr="0068488A">
        <w:rPr>
          <w:lang w:val="en-US"/>
        </w:rPr>
        <w:t xml:space="preserve"> The idea is to form a high-pressure plasma “bubble” with </w:t>
      </w:r>
      <w:r w:rsidRPr="00AB7F1C">
        <w:rPr>
          <w:position w:val="-12"/>
        </w:rPr>
        <w:object w:dxaOrig="16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18.75pt" o:ole="">
            <v:imagedata r:id="rId9" o:title=""/>
          </v:shape>
          <o:OLEObject Type="Embed" ProgID="Equation.DSMT4" ShapeID="_x0000_i1025" DrawAspect="Content" ObjectID="_1683023287" r:id="rId10"/>
        </w:object>
      </w:r>
      <w:r w:rsidRPr="0068488A">
        <w:rPr>
          <w:lang w:val="en-US"/>
        </w:rPr>
        <w:t xml:space="preserve"> in the central region of the trap. Inside the bubble, the magnetic field is close to zero, since it is almost completely </w:t>
      </w:r>
      <w:r>
        <w:rPr>
          <w:lang w:val="en-US"/>
        </w:rPr>
        <w:t>dis</w:t>
      </w:r>
      <w:r w:rsidRPr="0068488A">
        <w:rPr>
          <w:lang w:val="en-US"/>
        </w:rPr>
        <w:t>placed by the plasma.</w:t>
      </w:r>
      <w:r>
        <w:rPr>
          <w:lang w:val="en-US"/>
        </w:rPr>
        <w:t xml:space="preserve"> </w:t>
      </w:r>
      <w:r w:rsidRPr="0068488A">
        <w:rPr>
          <w:lang w:val="en-US"/>
        </w:rPr>
        <w:t xml:space="preserve">Estimates show that this results in a significant increase in </w:t>
      </w:r>
      <w:r>
        <w:rPr>
          <w:lang w:val="en-US"/>
        </w:rPr>
        <w:t>mirror</w:t>
      </w:r>
      <w:r w:rsidRPr="0068488A">
        <w:rPr>
          <w:lang w:val="en-US"/>
        </w:rPr>
        <w:t xml:space="preserve"> ratio and an effective improvement </w:t>
      </w:r>
      <w:r>
        <w:rPr>
          <w:lang w:val="en-US"/>
        </w:rPr>
        <w:t>of the confinement</w:t>
      </w:r>
      <w:r w:rsidRPr="0068488A">
        <w:rPr>
          <w:lang w:val="en-US"/>
        </w:rPr>
        <w:t>.</w:t>
      </w:r>
    </w:p>
    <w:p w:rsidR="0084131C" w:rsidRDefault="0084131C" w:rsidP="0084131C">
      <w:pPr>
        <w:pStyle w:val="Zv-bodyreport"/>
        <w:rPr>
          <w:lang w:val="en-US"/>
        </w:rPr>
      </w:pPr>
      <w:r w:rsidRPr="0074270A">
        <w:rPr>
          <w:lang w:val="en-US"/>
        </w:rPr>
        <w:t>Previously, a one-dimensional MHD model of</w:t>
      </w:r>
      <w:r>
        <w:rPr>
          <w:lang w:val="en-US"/>
        </w:rPr>
        <w:t xml:space="preserve"> the</w:t>
      </w:r>
      <w:r w:rsidRPr="0074270A">
        <w:rPr>
          <w:lang w:val="en-US"/>
        </w:rPr>
        <w:t xml:space="preserve"> bubble equilibrium was constructed in the cylindrical approximation for the case of </w:t>
      </w:r>
      <w:r>
        <w:rPr>
          <w:lang w:val="en-US"/>
        </w:rPr>
        <w:t xml:space="preserve">the </w:t>
      </w:r>
      <w:r w:rsidRPr="0074270A">
        <w:rPr>
          <w:lang w:val="en-US"/>
        </w:rPr>
        <w:t>isotropic plasma and constant temperature [1].</w:t>
      </w:r>
      <w:r>
        <w:rPr>
          <w:lang w:val="en-US"/>
        </w:rPr>
        <w:t xml:space="preserve"> </w:t>
      </w:r>
      <w:r w:rsidRPr="0074270A">
        <w:rPr>
          <w:lang w:val="en-US"/>
        </w:rPr>
        <w:t xml:space="preserve">Further, in [2], this model was generalized to </w:t>
      </w:r>
      <w:r>
        <w:rPr>
          <w:lang w:val="en-US"/>
        </w:rPr>
        <w:t>the</w:t>
      </w:r>
      <w:r w:rsidRPr="0074270A">
        <w:rPr>
          <w:lang w:val="en-US"/>
        </w:rPr>
        <w:t xml:space="preserve"> two-dimensional case and </w:t>
      </w:r>
      <w:r>
        <w:rPr>
          <w:lang w:val="en-US"/>
        </w:rPr>
        <w:t>now</w:t>
      </w:r>
      <w:r w:rsidRPr="0074270A">
        <w:rPr>
          <w:lang w:val="en-US"/>
        </w:rPr>
        <w:t xml:space="preserve"> take</w:t>
      </w:r>
      <w:r>
        <w:rPr>
          <w:lang w:val="en-US"/>
        </w:rPr>
        <w:t>s</w:t>
      </w:r>
      <w:r w:rsidRPr="0074270A">
        <w:rPr>
          <w:lang w:val="en-US"/>
        </w:rPr>
        <w:t xml:space="preserve"> into account the effects of non-paraxiality associated with the tension of </w:t>
      </w:r>
      <w:r>
        <w:rPr>
          <w:lang w:val="en-US"/>
        </w:rPr>
        <w:t xml:space="preserve">the </w:t>
      </w:r>
      <w:r w:rsidRPr="0074270A">
        <w:rPr>
          <w:lang w:val="en-US"/>
        </w:rPr>
        <w:t>field lines.</w:t>
      </w:r>
      <w:r>
        <w:rPr>
          <w:lang w:val="en-US"/>
        </w:rPr>
        <w:t xml:space="preserve"> </w:t>
      </w:r>
      <w:r w:rsidRPr="007B2FAD">
        <w:rPr>
          <w:lang w:val="en-US"/>
        </w:rPr>
        <w:t xml:space="preserve">Nevertheless, inside the bubble, the magnetic field is close to zero, which means that the hydrodynamic approximation </w:t>
      </w:r>
      <w:r>
        <w:rPr>
          <w:lang w:val="en-US"/>
        </w:rPr>
        <w:t>may</w:t>
      </w:r>
      <w:r w:rsidRPr="007B2FAD">
        <w:rPr>
          <w:lang w:val="en-US"/>
        </w:rPr>
        <w:t xml:space="preserve"> be violated, and </w:t>
      </w:r>
      <w:r>
        <w:rPr>
          <w:lang w:val="en-US"/>
        </w:rPr>
        <w:t xml:space="preserve">the </w:t>
      </w:r>
      <w:r w:rsidRPr="007B2FAD">
        <w:rPr>
          <w:lang w:val="en-US"/>
        </w:rPr>
        <w:t xml:space="preserve">kinetic effects </w:t>
      </w:r>
      <w:r>
        <w:rPr>
          <w:lang w:val="en-US"/>
        </w:rPr>
        <w:t>should</w:t>
      </w:r>
      <w:r w:rsidRPr="007B2FAD">
        <w:rPr>
          <w:lang w:val="en-US"/>
        </w:rPr>
        <w:t xml:space="preserve"> be taken into account.</w:t>
      </w:r>
      <w:r>
        <w:rPr>
          <w:lang w:val="en-US"/>
        </w:rPr>
        <w:t xml:space="preserve"> Fully</w:t>
      </w:r>
      <w:r w:rsidRPr="00DE7E5C">
        <w:rPr>
          <w:lang w:val="en-US"/>
        </w:rPr>
        <w:t xml:space="preserve"> kinetic model of the</w:t>
      </w:r>
      <w:r>
        <w:rPr>
          <w:lang w:val="en-US"/>
        </w:rPr>
        <w:t xml:space="preserve"> </w:t>
      </w:r>
      <w:r w:rsidRPr="00DE7E5C">
        <w:rPr>
          <w:lang w:val="en-US"/>
        </w:rPr>
        <w:t>bubble equilib</w:t>
      </w:r>
      <w:r>
        <w:rPr>
          <w:lang w:val="en-US"/>
        </w:rPr>
        <w:t xml:space="preserve">rium </w:t>
      </w:r>
      <w:r w:rsidRPr="00DE7E5C">
        <w:rPr>
          <w:lang w:val="en-US"/>
        </w:rPr>
        <w:t xml:space="preserve">with </w:t>
      </w:r>
      <w:r>
        <w:rPr>
          <w:lang w:val="en-US"/>
        </w:rPr>
        <w:t>the</w:t>
      </w:r>
      <w:r w:rsidRPr="00DE7E5C">
        <w:rPr>
          <w:lang w:val="en-US"/>
        </w:rPr>
        <w:t xml:space="preserve"> distribution function</w:t>
      </w:r>
      <w:r>
        <w:rPr>
          <w:lang w:val="en-US"/>
        </w:rPr>
        <w:t xml:space="preserve"> </w:t>
      </w:r>
      <w:r w:rsidRPr="00DE7E5C">
        <w:rPr>
          <w:lang w:val="en-US"/>
        </w:rPr>
        <w:t>isotropic in the transverse plane is presented</w:t>
      </w:r>
      <w:r>
        <w:rPr>
          <w:lang w:val="en-US"/>
        </w:rPr>
        <w:t xml:space="preserve"> in [3]</w:t>
      </w:r>
      <w:r w:rsidRPr="00DE7E5C">
        <w:rPr>
          <w:lang w:val="en-US"/>
        </w:rPr>
        <w:t xml:space="preserve">. The dynamics of individual particles in </w:t>
      </w:r>
      <w:r>
        <w:rPr>
          <w:lang w:val="en-US"/>
        </w:rPr>
        <w:t>the</w:t>
      </w:r>
      <w:r w:rsidRPr="00DE7E5C">
        <w:rPr>
          <w:lang w:val="en-US"/>
        </w:rPr>
        <w:t xml:space="preserve"> diamagnetic trap is considered in [4].</w:t>
      </w:r>
      <w:r>
        <w:rPr>
          <w:lang w:val="en-US"/>
        </w:rPr>
        <w:t xml:space="preserve"> C</w:t>
      </w:r>
      <w:r w:rsidRPr="00DE7E5C">
        <w:rPr>
          <w:lang w:val="en-US"/>
        </w:rPr>
        <w:t>omplete computer simulation</w:t>
      </w:r>
      <w:r>
        <w:rPr>
          <w:lang w:val="en-US"/>
        </w:rPr>
        <w:t>s</w:t>
      </w:r>
      <w:r w:rsidRPr="00DE7E5C">
        <w:rPr>
          <w:lang w:val="en-US"/>
        </w:rPr>
        <w:t xml:space="preserve"> of a diamagnetic bubble</w:t>
      </w:r>
      <w:r>
        <w:rPr>
          <w:lang w:val="en-US"/>
        </w:rPr>
        <w:t xml:space="preserve"> are also</w:t>
      </w:r>
      <w:r w:rsidRPr="00DE7E5C">
        <w:rPr>
          <w:lang w:val="en-US"/>
        </w:rPr>
        <w:t xml:space="preserve"> underway </w:t>
      </w:r>
      <w:r>
        <w:rPr>
          <w:lang w:val="en-US"/>
        </w:rPr>
        <w:t>at the moment</w:t>
      </w:r>
      <w:r w:rsidRPr="00DE7E5C">
        <w:rPr>
          <w:lang w:val="en-US"/>
        </w:rPr>
        <w:t xml:space="preserve"> [5-7].</w:t>
      </w:r>
    </w:p>
    <w:p w:rsidR="0084131C" w:rsidRDefault="0084131C" w:rsidP="0084131C">
      <w:pPr>
        <w:pStyle w:val="Zv-bodyreport"/>
        <w:rPr>
          <w:lang w:val="en-US"/>
        </w:rPr>
      </w:pPr>
      <w:r w:rsidRPr="00B46573">
        <w:rPr>
          <w:lang w:val="en-US"/>
        </w:rPr>
        <w:t xml:space="preserve">This work is devoted to the </w:t>
      </w:r>
      <w:r>
        <w:rPr>
          <w:lang w:val="en-US"/>
        </w:rPr>
        <w:t>construction</w:t>
      </w:r>
      <w:r w:rsidRPr="00B46573">
        <w:rPr>
          <w:lang w:val="en-US"/>
        </w:rPr>
        <w:t xml:space="preserve"> of a hybrid model of the</w:t>
      </w:r>
      <w:r>
        <w:rPr>
          <w:lang w:val="en-US"/>
        </w:rPr>
        <w:t xml:space="preserve"> </w:t>
      </w:r>
      <w:r w:rsidRPr="00B46573">
        <w:rPr>
          <w:lang w:val="en-US"/>
        </w:rPr>
        <w:t>diamagnetic bubble</w:t>
      </w:r>
      <w:r>
        <w:rPr>
          <w:lang w:val="en-US"/>
        </w:rPr>
        <w:t xml:space="preserve"> equilibrium </w:t>
      </w:r>
      <w:r w:rsidRPr="00B46573">
        <w:rPr>
          <w:lang w:val="en-US"/>
        </w:rPr>
        <w:t>in an axisymmetric open trap in the cylindrical approximation. We assume the plasma</w:t>
      </w:r>
      <w:r>
        <w:rPr>
          <w:lang w:val="en-US"/>
        </w:rPr>
        <w:t xml:space="preserve"> to consist</w:t>
      </w:r>
      <w:r w:rsidRPr="00B46573">
        <w:rPr>
          <w:lang w:val="en-US"/>
        </w:rPr>
        <w:t xml:space="preserve"> of two components:</w:t>
      </w:r>
      <w:r>
        <w:rPr>
          <w:lang w:val="en-US"/>
        </w:rPr>
        <w:t xml:space="preserve"> </w:t>
      </w:r>
      <w:r w:rsidRPr="00B46573">
        <w:rPr>
          <w:lang w:val="en-US"/>
        </w:rPr>
        <w:t>(1) hot ions, high-energy particles, which we describe in terms of kinetic theory;</w:t>
      </w:r>
      <w:r>
        <w:rPr>
          <w:lang w:val="en-US"/>
        </w:rPr>
        <w:t xml:space="preserve"> </w:t>
      </w:r>
      <w:r w:rsidRPr="00B46573">
        <w:rPr>
          <w:lang w:val="en-US"/>
        </w:rPr>
        <w:t>(2) cold equilibrium background plasma, which is described using MHD.</w:t>
      </w:r>
      <w:r>
        <w:rPr>
          <w:lang w:val="en-US"/>
        </w:rPr>
        <w:t xml:space="preserve"> </w:t>
      </w:r>
      <w:r w:rsidRPr="00B46573">
        <w:rPr>
          <w:lang w:val="en-US"/>
        </w:rPr>
        <w:t>As a result of numerical simulation, bubble</w:t>
      </w:r>
      <w:r>
        <w:rPr>
          <w:lang w:val="en-US"/>
        </w:rPr>
        <w:t>-</w:t>
      </w:r>
      <w:r w:rsidRPr="00B46573">
        <w:rPr>
          <w:lang w:val="en-US"/>
        </w:rPr>
        <w:t xml:space="preserve">type equilibrium solutions </w:t>
      </w:r>
      <w:r>
        <w:rPr>
          <w:lang w:val="en-US"/>
        </w:rPr>
        <w:t>are</w:t>
      </w:r>
      <w:r w:rsidRPr="00B46573">
        <w:rPr>
          <w:lang w:val="en-US"/>
        </w:rPr>
        <w:t xml:space="preserve"> obtained in a wide range of parameters; in particular, plasma equilibria </w:t>
      </w:r>
      <w:r>
        <w:rPr>
          <w:lang w:val="en-US"/>
        </w:rPr>
        <w:t>of</w:t>
      </w:r>
      <w:r w:rsidRPr="00B46573">
        <w:rPr>
          <w:lang w:val="en-US"/>
        </w:rPr>
        <w:t xml:space="preserve"> the GDMT [8]</w:t>
      </w:r>
      <w:r>
        <w:rPr>
          <w:lang w:val="en-US"/>
        </w:rPr>
        <w:t xml:space="preserve"> </w:t>
      </w:r>
      <w:r w:rsidRPr="00B46573">
        <w:rPr>
          <w:lang w:val="en-US"/>
        </w:rPr>
        <w:t xml:space="preserve">in the diamagnetic confinement mode </w:t>
      </w:r>
      <w:r>
        <w:rPr>
          <w:lang w:val="en-US"/>
        </w:rPr>
        <w:t>are</w:t>
      </w:r>
      <w:r w:rsidRPr="00B46573">
        <w:rPr>
          <w:lang w:val="en-US"/>
        </w:rPr>
        <w:t xml:space="preserve"> calculated.</w:t>
      </w:r>
    </w:p>
    <w:p w:rsidR="0084131C" w:rsidRDefault="0084131C" w:rsidP="0084131C">
      <w:pPr>
        <w:pStyle w:val="Zv-TitleReferences-en"/>
        <w:rPr>
          <w:lang w:val="en-US"/>
        </w:rPr>
      </w:pPr>
      <w:r w:rsidRPr="00160BD1">
        <w:rPr>
          <w:lang w:val="en-US"/>
        </w:rPr>
        <w:t>References</w:t>
      </w:r>
    </w:p>
    <w:p w:rsidR="0084131C" w:rsidRPr="0084131C" w:rsidRDefault="0084131C" w:rsidP="0084131C">
      <w:pPr>
        <w:pStyle w:val="Zv-References-en"/>
      </w:pPr>
      <w:r w:rsidRPr="0084131C">
        <w:t>Beklemishev, A. D. (2016). Diamagnetic “bubble” equilibria in linear traps. Physics of Plasmas, 23(8), 082506.</w:t>
      </w:r>
    </w:p>
    <w:p w:rsidR="0084131C" w:rsidRPr="0084131C" w:rsidRDefault="0084131C" w:rsidP="0084131C">
      <w:pPr>
        <w:pStyle w:val="Zv-References-en"/>
      </w:pPr>
      <w:r w:rsidRPr="0084131C">
        <w:t>Khristo, M. S., &amp; Beklemishev, A. D. (2019). High-Pressure Limit of Equilibrium in Axisymmetric Open Traps. Plasma and Fusion Research, 14, 2403007–2403007.</w:t>
      </w:r>
    </w:p>
    <w:p w:rsidR="0084131C" w:rsidRPr="0084131C" w:rsidRDefault="0084131C" w:rsidP="0084131C">
      <w:pPr>
        <w:pStyle w:val="Zv-References-en"/>
      </w:pPr>
      <w:r w:rsidRPr="0084131C">
        <w:t>Kotelnikov, I. (2020). On the structure of the boundary layer in a Beklemishev diamagnetic bubble. Plasma Physics and Controlled Fusion, 62(7), 075002.</w:t>
      </w:r>
    </w:p>
    <w:p w:rsidR="0084131C" w:rsidRPr="0084131C" w:rsidRDefault="0084131C" w:rsidP="0084131C">
      <w:pPr>
        <w:pStyle w:val="Zv-References-en"/>
      </w:pPr>
      <w:r w:rsidRPr="0084131C">
        <w:t>Chernoshtanov, I. (2020). Collisionless particle dynamic in an axi-symmetric diamagnetic trap. Retrieved from http://arxiv.org/abs/2002.03535</w:t>
      </w:r>
    </w:p>
    <w:p w:rsidR="0084131C" w:rsidRPr="0084131C" w:rsidRDefault="0084131C" w:rsidP="0084131C">
      <w:pPr>
        <w:pStyle w:val="Zv-References-en"/>
      </w:pPr>
      <w:r w:rsidRPr="0084131C">
        <w:t>Dudnikova, G. I., Chernykh, I. G., Chernoshtanov, I. S., &amp; Vshivkov, V. A. (2019). Computer simulation of diamagnetic regime in open magnetic trap. Journal of Physics: Conference Series, 1336, 012013.</w:t>
      </w:r>
    </w:p>
    <w:p w:rsidR="0084131C" w:rsidRPr="0084131C" w:rsidRDefault="0084131C" w:rsidP="0084131C">
      <w:pPr>
        <w:pStyle w:val="Zv-References-en"/>
      </w:pPr>
      <w:r w:rsidRPr="0084131C">
        <w:t>Boronina, M. A., Chernykh, I. G., Genrikh, E. A., &amp; Vshivkov, V. A. (2019). Parallel Realization of the Hybrid Model Code for Numerical Simulation of Plasma Dynamics. Journal of Physics: Conference Series, 1336, 012017.</w:t>
      </w:r>
    </w:p>
    <w:p w:rsidR="0084131C" w:rsidRPr="0084131C" w:rsidRDefault="0084131C" w:rsidP="0084131C">
      <w:pPr>
        <w:pStyle w:val="Zv-References-en"/>
      </w:pPr>
      <w:r w:rsidRPr="0084131C">
        <w:t>Vshivkov, V. A., Boronina, M. A., Genrikh, E. A., Dudnikova, G. I., Vshivkova, L. V, &amp; Sudakov, A. M. (2019). Hybrid numerical model of the plasma flow dynamics in open magnetic systems. Journal of Physics: Conference Series, 1336, 012020.</w:t>
      </w:r>
      <w:bookmarkStart w:id="0" w:name="_GoBack"/>
      <w:bookmarkEnd w:id="0"/>
    </w:p>
    <w:p w:rsidR="00654A7B" w:rsidRPr="009D3AC4" w:rsidRDefault="00654A7B" w:rsidP="009D3AC4">
      <w:pPr>
        <w:rPr>
          <w:lang w:val="en-US"/>
        </w:rPr>
      </w:pPr>
    </w:p>
    <w:sectPr w:rsidR="00654A7B" w:rsidRPr="009D3AC4" w:rsidSect="00F95123">
      <w:headerReference w:type="default" r:id="rId11"/>
      <w:footerReference w:type="even" r:id="rId12"/>
      <w:footerReference w:type="default" r:id="rId13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A86" w:rsidRDefault="001E5A86">
      <w:r>
        <w:separator/>
      </w:r>
    </w:p>
  </w:endnote>
  <w:endnote w:type="continuationSeparator" w:id="0">
    <w:p w:rsidR="001E5A86" w:rsidRDefault="001E5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E4011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E4011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7649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A86" w:rsidRDefault="001E5A86">
      <w:r>
        <w:separator/>
      </w:r>
    </w:p>
  </w:footnote>
  <w:footnote w:type="continuationSeparator" w:id="0">
    <w:p w:rsidR="001E5A86" w:rsidRDefault="001E5A86">
      <w:r>
        <w:continuationSeparator/>
      </w:r>
    </w:p>
  </w:footnote>
  <w:footnote w:id="1">
    <w:p w:rsidR="00A37636" w:rsidRPr="00A37636" w:rsidRDefault="00A37636">
      <w:pPr>
        <w:pStyle w:val="a8"/>
        <w:rPr>
          <w:sz w:val="22"/>
          <w:szCs w:val="22"/>
          <w:lang w:val="en-US"/>
        </w:rPr>
      </w:pPr>
      <w:r w:rsidRPr="00A37636">
        <w:rPr>
          <w:rStyle w:val="aa"/>
          <w:sz w:val="22"/>
          <w:szCs w:val="22"/>
          <w:lang w:val="en-US"/>
        </w:rPr>
        <w:t>*)</w:t>
      </w:r>
      <w:r w:rsidRPr="00A37636">
        <w:rPr>
          <w:sz w:val="22"/>
          <w:szCs w:val="22"/>
          <w:lang w:val="en-US"/>
        </w:rPr>
        <w:t xml:space="preserve"> </w:t>
      </w:r>
      <w:hyperlink r:id="rId1" w:history="1">
        <w:r w:rsidRPr="00A37636">
          <w:rPr>
            <w:rStyle w:val="a7"/>
            <w:sz w:val="22"/>
            <w:szCs w:val="22"/>
            <w:lang w:val="en-US"/>
          </w:rPr>
          <w:t>abstracts of this report in Russian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9D3AC4">
      <w:rPr>
        <w:sz w:val="20"/>
        <w:lang w:val="en-US"/>
      </w:rPr>
      <w:t>8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AE6185">
      <w:rPr>
        <w:sz w:val="20"/>
        <w:lang w:val="en-US"/>
      </w:rPr>
      <w:t>1</w:t>
    </w:r>
    <w:r w:rsidR="009D3AC4">
      <w:rPr>
        <w:sz w:val="20"/>
        <w:lang w:val="en-US"/>
      </w:rPr>
      <w:t>5</w:t>
    </w:r>
    <w:r w:rsidR="00EF07A9">
      <w:rPr>
        <w:sz w:val="20"/>
        <w:lang w:val="en-US"/>
      </w:rPr>
      <w:t xml:space="preserve"> – </w:t>
    </w:r>
    <w:r w:rsidR="009D3AC4">
      <w:rPr>
        <w:sz w:val="20"/>
        <w:lang w:val="en-US"/>
      </w:rPr>
      <w:t>19</w:t>
    </w:r>
    <w:r w:rsidR="00EF07A9">
      <w:rPr>
        <w:sz w:val="20"/>
        <w:lang w:val="en-US"/>
      </w:rPr>
      <w:t>, 20</w:t>
    </w:r>
    <w:r w:rsidR="008306AF">
      <w:rPr>
        <w:sz w:val="20"/>
        <w:lang w:val="en-US"/>
      </w:rPr>
      <w:t>2</w:t>
    </w:r>
    <w:r w:rsidR="009D3AC4">
      <w:rPr>
        <w:sz w:val="20"/>
        <w:lang w:val="en-US"/>
      </w:rPr>
      <w:t>1</w:t>
    </w:r>
    <w:r w:rsidR="00EF07A9">
      <w:rPr>
        <w:sz w:val="20"/>
        <w:lang w:val="en-US"/>
      </w:rPr>
      <w:t>, Zvenigorod</w:t>
    </w:r>
  </w:p>
  <w:p w:rsidR="00654A7B" w:rsidRDefault="00E4011D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5A86"/>
    <w:rsid w:val="00043701"/>
    <w:rsid w:val="000C657D"/>
    <w:rsid w:val="000C7078"/>
    <w:rsid w:val="000D76E9"/>
    <w:rsid w:val="000E495B"/>
    <w:rsid w:val="001C0CCB"/>
    <w:rsid w:val="001E5A86"/>
    <w:rsid w:val="00205708"/>
    <w:rsid w:val="00220629"/>
    <w:rsid w:val="0023083F"/>
    <w:rsid w:val="00247225"/>
    <w:rsid w:val="003800F3"/>
    <w:rsid w:val="003A606B"/>
    <w:rsid w:val="003B5B93"/>
    <w:rsid w:val="003E0981"/>
    <w:rsid w:val="00401388"/>
    <w:rsid w:val="0043297E"/>
    <w:rsid w:val="00446025"/>
    <w:rsid w:val="004A77D1"/>
    <w:rsid w:val="004B4ACC"/>
    <w:rsid w:val="004B72AA"/>
    <w:rsid w:val="004F4E29"/>
    <w:rsid w:val="005074E3"/>
    <w:rsid w:val="00567C6F"/>
    <w:rsid w:val="00573BAD"/>
    <w:rsid w:val="0058676C"/>
    <w:rsid w:val="005F3AFA"/>
    <w:rsid w:val="005F764D"/>
    <w:rsid w:val="006038C3"/>
    <w:rsid w:val="00654A7B"/>
    <w:rsid w:val="006B5B24"/>
    <w:rsid w:val="00732A2E"/>
    <w:rsid w:val="007B09C9"/>
    <w:rsid w:val="007B6378"/>
    <w:rsid w:val="007E06CE"/>
    <w:rsid w:val="00802D35"/>
    <w:rsid w:val="008306AF"/>
    <w:rsid w:val="0084131C"/>
    <w:rsid w:val="008520F9"/>
    <w:rsid w:val="008850EF"/>
    <w:rsid w:val="00906FF7"/>
    <w:rsid w:val="00927649"/>
    <w:rsid w:val="009D3AC4"/>
    <w:rsid w:val="00A37636"/>
    <w:rsid w:val="00AE6185"/>
    <w:rsid w:val="00B622ED"/>
    <w:rsid w:val="00B9584E"/>
    <w:rsid w:val="00C103CD"/>
    <w:rsid w:val="00C232A0"/>
    <w:rsid w:val="00C5751F"/>
    <w:rsid w:val="00D47F19"/>
    <w:rsid w:val="00D900FB"/>
    <w:rsid w:val="00D92E54"/>
    <w:rsid w:val="00E118BE"/>
    <w:rsid w:val="00E4011D"/>
    <w:rsid w:val="00E7021A"/>
    <w:rsid w:val="00E87733"/>
    <w:rsid w:val="00EE371E"/>
    <w:rsid w:val="00EF07A9"/>
    <w:rsid w:val="00F722F5"/>
    <w:rsid w:val="00F74399"/>
    <w:rsid w:val="00F9096E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84131C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A3763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37636"/>
  </w:style>
  <w:style w:type="character" w:styleId="aa">
    <w:name w:val="footnote reference"/>
    <w:basedOn w:val="a0"/>
    <w:rsid w:val="00A376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risto.mikhail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I/Mu/ru/AF-Khristo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1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9A992-7E67-4E29-AD85-8902EF67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Zven_2021_e.dotx</Template>
  <TotalTime>5</TotalTime>
  <Pages>1</Pages>
  <Words>508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MODEL OF DIAMAGNETIC BUBBLE EQUILIBRIUM IN OPEN TRAP</dc:title>
  <dc:creator/>
  <cp:lastModifiedBy>Сатунин</cp:lastModifiedBy>
  <cp:revision>3</cp:revision>
  <cp:lastPrinted>1601-01-01T00:00:00Z</cp:lastPrinted>
  <dcterms:created xsi:type="dcterms:W3CDTF">2021-01-22T13:30:00Z</dcterms:created>
  <dcterms:modified xsi:type="dcterms:W3CDTF">2021-05-20T10:41:00Z</dcterms:modified>
</cp:coreProperties>
</file>