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86D" w:rsidRDefault="00A6786D" w:rsidP="00A6786D">
      <w:pPr>
        <w:pStyle w:val="Zv-Titlereport"/>
      </w:pPr>
      <w:r>
        <w:t>развитие самосогласованного свч разряда низкого давления на поверхностной волне в поле открытого резонатора</w:t>
      </w:r>
      <w:r w:rsidR="00536B2F">
        <w:rPr>
          <w:rStyle w:val="ac"/>
        </w:rPr>
        <w:footnoteReference w:customMarkFollows="1" w:id="1"/>
        <w:t>*)</w:t>
      </w:r>
    </w:p>
    <w:p w:rsidR="00A6786D" w:rsidRDefault="00A6786D" w:rsidP="00A6786D">
      <w:pPr>
        <w:pStyle w:val="Zv-Author"/>
      </w:pPr>
      <w:r w:rsidRPr="00F754D4">
        <w:rPr>
          <w:u w:val="single"/>
        </w:rPr>
        <w:t>Жуков В.И.</w:t>
      </w:r>
      <w:r>
        <w:t>, Карфидов Д.М.</w:t>
      </w:r>
    </w:p>
    <w:p w:rsidR="00A6786D" w:rsidRPr="00F754D4" w:rsidRDefault="00A6786D" w:rsidP="00A6786D">
      <w:pPr>
        <w:pStyle w:val="Zv-Organization"/>
      </w:pPr>
      <w:r>
        <w:t xml:space="preserve">Институт общей физики им. А.М. Прохорова Российской академии наук, </w:t>
      </w:r>
      <w:hyperlink r:id="rId8" w:history="1">
        <w:r w:rsidRPr="00F24503">
          <w:rPr>
            <w:rStyle w:val="a7"/>
            <w:lang w:val="en-US"/>
          </w:rPr>
          <w:t>zhukov</w:t>
        </w:r>
        <w:r w:rsidRPr="00F24503">
          <w:rPr>
            <w:rStyle w:val="a7"/>
          </w:rPr>
          <w:t>.</w:t>
        </w:r>
        <w:r w:rsidRPr="00F24503">
          <w:rPr>
            <w:rStyle w:val="a7"/>
            <w:lang w:val="en-US"/>
          </w:rPr>
          <w:t>vsevolod</w:t>
        </w:r>
        <w:r w:rsidRPr="00F24503">
          <w:rPr>
            <w:rStyle w:val="a7"/>
          </w:rPr>
          <w:t>@</w:t>
        </w:r>
        <w:r w:rsidRPr="00F24503">
          <w:rPr>
            <w:rStyle w:val="a7"/>
            <w:lang w:val="en-US"/>
          </w:rPr>
          <w:t>physics</w:t>
        </w:r>
        <w:r w:rsidRPr="00F24503">
          <w:rPr>
            <w:rStyle w:val="a7"/>
          </w:rPr>
          <w:t>.</w:t>
        </w:r>
        <w:r w:rsidRPr="00F24503">
          <w:rPr>
            <w:rStyle w:val="a7"/>
            <w:lang w:val="en-US"/>
          </w:rPr>
          <w:t>msu</w:t>
        </w:r>
        <w:r w:rsidRPr="00F24503">
          <w:rPr>
            <w:rStyle w:val="a7"/>
          </w:rPr>
          <w:t>.</w:t>
        </w:r>
        <w:r w:rsidRPr="00F24503">
          <w:rPr>
            <w:rStyle w:val="a7"/>
            <w:lang w:val="en-US"/>
          </w:rPr>
          <w:t>ru</w:t>
        </w:r>
      </w:hyperlink>
    </w:p>
    <w:p w:rsidR="00A6786D" w:rsidRDefault="00A6786D" w:rsidP="00A6786D">
      <w:pPr>
        <w:pStyle w:val="Zv-bodyreport"/>
        <w:rPr>
          <w:lang w:val="en-US"/>
        </w:rPr>
      </w:pPr>
      <w:r w:rsidRPr="00F754D4">
        <w:t>В работе исследуется развитие СВЧ разряда низкого давления, поддерживаемого поверхностной электромагнитной волной (ПЭВ)</w:t>
      </w:r>
      <w:r>
        <w:t xml:space="preserve"> </w:t>
      </w:r>
      <w:r w:rsidRPr="00F754D4">
        <w:t>[1] в резонаторе открытого типа, образованного двумя плоскопараллельными металлическими зеркалами. Разряд осуществлялся в кварцевой трубке длиной 2 м диаметром 27 мм, заполненной воздухом в диапазоне давлений от 0.02</w:t>
      </w:r>
      <w:r>
        <w:t xml:space="preserve"> Торр</w:t>
      </w:r>
      <w:r w:rsidRPr="00F754D4">
        <w:t xml:space="preserve"> до 2 Торр. ПЭВ возбуждалась волноводным аппликатором [2], подключенным к магнетрону, мощностью 800 Вт, генерирующему импульсы длительностью 50 мс на частоте 2.45 ГГц.</w:t>
      </w:r>
    </w:p>
    <w:p w:rsidR="00A6786D" w:rsidRDefault="00A6786D" w:rsidP="00A6786D">
      <w:pPr>
        <w:pStyle w:val="Zv-bodyreport"/>
      </w:pPr>
      <w:r w:rsidRPr="00F754D4">
        <w:t>Разряд на поверхностной волне распространяется по трубке от источника излучения [</w:t>
      </w:r>
      <w:r>
        <w:t>1</w:t>
      </w:r>
      <w:r w:rsidRPr="00F754D4">
        <w:t>] и образует между аппликатором и первым зеркалом резонатора плазменный столб, поддерживаемый ПЭВ. Резонатор состои</w:t>
      </w:r>
      <w:r>
        <w:t>т из двух плоских медных зеркал</w:t>
      </w:r>
      <w:r w:rsidRPr="00F754D4">
        <w:t xml:space="preserve"> радиусом 12 см, через центр которых проходит разрядная трубка. Накачка энергии в резонатор производилась через от</w:t>
      </w:r>
      <w:r>
        <w:t xml:space="preserve">верстие связи в первом зеркале </w:t>
      </w:r>
      <w:r w:rsidRPr="00F754D4">
        <w:t>– плазменный столб проникает в резонатор, являясь элементом связи и возбуждая поле в объеме резонатор</w:t>
      </w:r>
      <w:r>
        <w:t>а. Распространяясь в резонаторе,</w:t>
      </w:r>
      <w:r w:rsidRPr="00F754D4">
        <w:t xml:space="preserve"> разряд останавливается в минимуме создаваемого им же поля, где нарушается условие для существования ПЭВ</w:t>
      </w:r>
      <w:r>
        <w:t>: [3</w:t>
      </w:r>
      <w:r w:rsidRPr="00ED1AEC">
        <w:t xml:space="preserve">]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m</m:t>
            </m:r>
            <m:r>
              <w:rPr>
                <w:rFonts w:ascii="Cambria Math" w:hAnsi="Cambria Math"/>
              </w:rPr>
              <m:t>in</m:t>
            </m:r>
          </m:sub>
        </m:sSub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1+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ε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>
        <w:t xml:space="preserve">, 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lang w:val="en-US"/>
              </w:rPr>
              <m:t>d</m:t>
            </m:r>
          </m:sub>
        </m:sSub>
      </m:oMath>
      <w:r w:rsidRPr="00454779">
        <w:t xml:space="preserve"> – </w:t>
      </w:r>
      <w:r>
        <w:t xml:space="preserve">диэлектрическая проницаемость кварца, а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Pr="00454779">
        <w:t xml:space="preserve"> – </w:t>
      </w:r>
      <w:r>
        <w:t>критическая концентрация плазмы.</w:t>
      </w:r>
      <w:r w:rsidRPr="00F754D4">
        <w:t xml:space="preserve"> При этом граница столба имеет диффузионный характер и спадает от области с критической концентрацией для поверхностной волны</w:t>
      </w:r>
      <w: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F754D4">
        <w:t xml:space="preserve"> с характерным масштабом 1-2 см</w:t>
      </w:r>
      <w:r>
        <w:t xml:space="preserve"> </w:t>
      </w:r>
      <w:r w:rsidRPr="005F54C8">
        <w:t>[3]</w:t>
      </w:r>
      <w:r w:rsidRPr="00F754D4">
        <w:t>. Плазма с таким распределением концентрации на конце (границе) разряда попадает в область нара</w:t>
      </w:r>
      <w:r>
        <w:t>стающего в сторону пучности</w:t>
      </w:r>
      <w:r w:rsidRPr="00F754D4">
        <w:t xml:space="preserve"> объемного поля резонатора, что приводит к </w:t>
      </w:r>
      <w:r>
        <w:t>резк</w:t>
      </w:r>
      <w:bookmarkStart w:id="0" w:name="_GoBack"/>
      <w:bookmarkEnd w:id="0"/>
      <w:r>
        <w:t>ому росту ионизации</w:t>
      </w:r>
      <w:r w:rsidRPr="00F754D4">
        <w:t xml:space="preserve">. При достижении критической концентрации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F754D4">
        <w:t xml:space="preserve"> поверхностная волна продолжает распространение. Такое развитие разряда продолжается до следующего узла поля, в котором он останавливается и весь процесс повторяется. Таким образом, разряд распространяется в виде следующих один за другим фрагментов длиной </w:t>
      </w:r>
      <m:oMath>
        <m:r>
          <w:rPr>
            <w:rFonts w:ascii="Cambria Math" w:hAnsi="Cambria Math"/>
          </w:rPr>
          <m:t>~</m:t>
        </m:r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λ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04DFF">
        <w:t xml:space="preserve"> (</w:t>
      </w:r>
      <w:r>
        <w:t xml:space="preserve">где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λ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≈6.1 см</m:t>
        </m:r>
      </m:oMath>
      <w:r>
        <w:t xml:space="preserve"> – длина волны в свободном пространстве) </w:t>
      </w:r>
      <w:r w:rsidRPr="00F754D4">
        <w:t>до исчерпания з</w:t>
      </w:r>
      <w:r>
        <w:t>апасов энергии или до достижения</w:t>
      </w:r>
      <w:r w:rsidRPr="00F754D4">
        <w:t xml:space="preserve"> им второго зеркала. На заключительной стадии распространения разряд превращается в плазменный столб с некото</w:t>
      </w:r>
      <w:r>
        <w:t>рой модуляцией плотности плазмы, по которому</w:t>
      </w:r>
      <w:r w:rsidRPr="00F754D4">
        <w:t xml:space="preserve"> распространяется поверхностная волна. В работе показано, что </w:t>
      </w:r>
      <w:r>
        <w:t>с помощью подстройки</w:t>
      </w:r>
      <w:r w:rsidRPr="00F754D4">
        <w:t xml:space="preserve"> резонатора возможно управление длиной разряда между зеркал.</w:t>
      </w:r>
    </w:p>
    <w:p w:rsidR="00A6786D" w:rsidRPr="005F54C8" w:rsidRDefault="00A6786D" w:rsidP="00A6786D">
      <w:pPr>
        <w:pStyle w:val="Zv-bodyreport"/>
      </w:pPr>
      <w:r>
        <w:t>Исследование выполнено при финансовой поддержке РФФИ в рамках научного проекта № 20-32-90162.</w:t>
      </w:r>
    </w:p>
    <w:p w:rsidR="00A6786D" w:rsidRDefault="00A6786D" w:rsidP="00A6786D">
      <w:pPr>
        <w:pStyle w:val="Zv-TitleReferences-ru"/>
      </w:pPr>
      <w:r>
        <w:t>Литература</w:t>
      </w:r>
    </w:p>
    <w:p w:rsidR="00A6786D" w:rsidRPr="00A16A18" w:rsidRDefault="00A6786D" w:rsidP="00A6786D">
      <w:pPr>
        <w:pStyle w:val="Zv-References-ru"/>
      </w:pPr>
      <w:r w:rsidRPr="00A16A18">
        <w:t>Trivelpiece A.W. Slow wave propagation in plasma waveguides, the DP-degree Thesis, California Institute of Technology, Pasadena, 1958.</w:t>
      </w:r>
    </w:p>
    <w:p w:rsidR="00A6786D" w:rsidRDefault="00A6786D" w:rsidP="00A6786D">
      <w:pPr>
        <w:pStyle w:val="Zv-References-ru"/>
      </w:pPr>
      <w:r w:rsidRPr="00A16A18">
        <w:t>Moisan M., Zakrewski Z. // J. Phys. D: Appl. Phys., 1991, vol. 24, p. 1025.</w:t>
      </w:r>
    </w:p>
    <w:p w:rsidR="00A6786D" w:rsidRPr="00A16A18" w:rsidRDefault="00A6786D" w:rsidP="00A6786D">
      <w:pPr>
        <w:pStyle w:val="Zv-References-ru"/>
      </w:pPr>
      <w:r>
        <w:t>Zhukov V.I., Karfidov D.M., K.F. Sergeichev. // Plasma Physics Reports, 2020, vol. 46, No. 8, pp. 760-768.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F43" w:rsidRDefault="00745F43">
      <w:r>
        <w:separator/>
      </w:r>
    </w:p>
  </w:endnote>
  <w:endnote w:type="continuationSeparator" w:id="0">
    <w:p w:rsidR="00745F43" w:rsidRDefault="00745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2B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42BE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A488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F43" w:rsidRDefault="00745F43">
      <w:r>
        <w:separator/>
      </w:r>
    </w:p>
  </w:footnote>
  <w:footnote w:type="continuationSeparator" w:id="0">
    <w:p w:rsidR="00745F43" w:rsidRDefault="00745F43">
      <w:r>
        <w:continuationSeparator/>
      </w:r>
    </w:p>
  </w:footnote>
  <w:footnote w:id="1">
    <w:p w:rsidR="00536B2F" w:rsidRPr="00536B2F" w:rsidRDefault="00536B2F">
      <w:pPr>
        <w:pStyle w:val="aa"/>
        <w:rPr>
          <w:sz w:val="22"/>
          <w:szCs w:val="22"/>
          <w:lang w:val="en-US"/>
        </w:rPr>
      </w:pPr>
      <w:r w:rsidRPr="00536B2F">
        <w:rPr>
          <w:rStyle w:val="ac"/>
          <w:sz w:val="22"/>
          <w:szCs w:val="22"/>
        </w:rPr>
        <w:t>*)</w:t>
      </w:r>
      <w:r w:rsidRPr="00536B2F">
        <w:rPr>
          <w:sz w:val="22"/>
          <w:szCs w:val="22"/>
        </w:rPr>
        <w:t xml:space="preserve"> </w:t>
      </w:r>
      <w:hyperlink r:id="rId1" w:history="1">
        <w:r w:rsidRPr="00536B2F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442BE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1206"/>
    <w:rsid w:val="00037DCC"/>
    <w:rsid w:val="00043701"/>
    <w:rsid w:val="000C10D4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2BE8"/>
    <w:rsid w:val="00446025"/>
    <w:rsid w:val="00447ABC"/>
    <w:rsid w:val="004A77D1"/>
    <w:rsid w:val="004B72AA"/>
    <w:rsid w:val="004F4E29"/>
    <w:rsid w:val="00536B2F"/>
    <w:rsid w:val="00567C6F"/>
    <w:rsid w:val="00572013"/>
    <w:rsid w:val="0058676C"/>
    <w:rsid w:val="00617E8E"/>
    <w:rsid w:val="00650CBC"/>
    <w:rsid w:val="00654A7B"/>
    <w:rsid w:val="00661206"/>
    <w:rsid w:val="0066672D"/>
    <w:rsid w:val="006673EE"/>
    <w:rsid w:val="00683140"/>
    <w:rsid w:val="006A1743"/>
    <w:rsid w:val="006F68D0"/>
    <w:rsid w:val="00732A2E"/>
    <w:rsid w:val="00745F43"/>
    <w:rsid w:val="007A488B"/>
    <w:rsid w:val="007B6378"/>
    <w:rsid w:val="00802D35"/>
    <w:rsid w:val="008E2894"/>
    <w:rsid w:val="0094721E"/>
    <w:rsid w:val="00A66876"/>
    <w:rsid w:val="00A6786D"/>
    <w:rsid w:val="00A71613"/>
    <w:rsid w:val="00AB3459"/>
    <w:rsid w:val="00AD7670"/>
    <w:rsid w:val="00B622ED"/>
    <w:rsid w:val="00B9584E"/>
    <w:rsid w:val="00B97341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6786D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A678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6786D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536B2F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536B2F"/>
  </w:style>
  <w:style w:type="character" w:styleId="ac">
    <w:name w:val="footnote reference"/>
    <w:basedOn w:val="a0"/>
    <w:rsid w:val="00536B2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ukov.vsevolod@physics.msu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Lt/en/FF-Zhu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9EE2B6-F2C6-42AD-A2E4-0CEAEEF7D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</TotalTime>
  <Pages>1</Pages>
  <Words>388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РАЗВИТИЕ САМОСОГЛАСОВАННОГО СВЧ РАЗРЯДА НИЗКОГО ДАВЛЕНИЯ НА ПОВЕРХНОСТНОЙ ВОЛНЕ В ПОЛЕ ОТКРЫТОГО РЕЗОНАТОРА</dc:title>
  <dc:creator/>
  <cp:lastModifiedBy>Сатунин</cp:lastModifiedBy>
  <cp:revision>4</cp:revision>
  <cp:lastPrinted>1601-01-01T00:00:00Z</cp:lastPrinted>
  <dcterms:created xsi:type="dcterms:W3CDTF">2021-02-12T11:53:00Z</dcterms:created>
  <dcterms:modified xsi:type="dcterms:W3CDTF">2021-06-03T10:53:00Z</dcterms:modified>
</cp:coreProperties>
</file>