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DA" w:rsidRPr="00C33E5E" w:rsidRDefault="000231DA" w:rsidP="000231DA">
      <w:pPr>
        <w:pStyle w:val="Zv-Titlereport"/>
      </w:pPr>
      <w:r>
        <w:t>ЗАХВАТ ЭЛЕКТРОНОВ В РЕЖИМ СИНХРОННОГО УСКОРЕНИЯ В КОМБИНИРОВАННОЙ МАГНИТНОЙ ЛОВУШКЕ</w:t>
      </w:r>
      <w:r w:rsidR="00C33E5E" w:rsidRPr="00C33E5E">
        <w:t xml:space="preserve"> </w:t>
      </w:r>
      <w:r w:rsidR="00C33E5E">
        <w:rPr>
          <w:rStyle w:val="ab"/>
        </w:rPr>
        <w:footnoteReference w:customMarkFollows="1" w:id="1"/>
        <w:t>*)</w:t>
      </w:r>
    </w:p>
    <w:p w:rsidR="000231DA" w:rsidRDefault="000231DA" w:rsidP="000231DA">
      <w:pPr>
        <w:pStyle w:val="Zv-Author"/>
      </w:pPr>
      <w:r>
        <w:t xml:space="preserve">В.П. </w:t>
      </w:r>
      <w:r w:rsidRPr="000231DA">
        <w:t>Милантьев</w:t>
      </w:r>
    </w:p>
    <w:p w:rsidR="000231DA" w:rsidRPr="000231DA" w:rsidRDefault="000231DA" w:rsidP="000231DA">
      <w:pPr>
        <w:pStyle w:val="Zv-Organization"/>
      </w:pPr>
      <w:r w:rsidRPr="00251C58">
        <w:t>Российский университет</w:t>
      </w:r>
      <w:r>
        <w:t xml:space="preserve"> дружбы народов, Москва, Россия</w:t>
      </w:r>
      <w:r w:rsidRPr="000231DA">
        <w:t xml:space="preserve">, </w:t>
      </w:r>
      <w:hyperlink r:id="rId8" w:history="1">
        <w:r w:rsidRPr="008A3DC6">
          <w:rPr>
            <w:rStyle w:val="a8"/>
            <w:szCs w:val="24"/>
            <w:lang w:val="en-US"/>
          </w:rPr>
          <w:t>milantyev</w:t>
        </w:r>
        <w:r w:rsidRPr="000231DA">
          <w:rPr>
            <w:rStyle w:val="a8"/>
            <w:szCs w:val="24"/>
          </w:rPr>
          <w:t>_</w:t>
        </w:r>
        <w:r w:rsidRPr="008A3DC6">
          <w:rPr>
            <w:rStyle w:val="a8"/>
            <w:szCs w:val="24"/>
            <w:lang w:val="en-US"/>
          </w:rPr>
          <w:t>vp</w:t>
        </w:r>
        <w:r w:rsidRPr="000231DA">
          <w:rPr>
            <w:rStyle w:val="a8"/>
            <w:szCs w:val="24"/>
          </w:rPr>
          <w:t>@</w:t>
        </w:r>
        <w:r w:rsidRPr="008A3DC6">
          <w:rPr>
            <w:rStyle w:val="a8"/>
            <w:szCs w:val="24"/>
            <w:lang w:val="en-US"/>
          </w:rPr>
          <w:t>pfur</w:t>
        </w:r>
        <w:r w:rsidRPr="000231DA">
          <w:rPr>
            <w:rStyle w:val="a8"/>
            <w:szCs w:val="24"/>
          </w:rPr>
          <w:t>.</w:t>
        </w:r>
        <w:r w:rsidRPr="008A3DC6">
          <w:rPr>
            <w:rStyle w:val="a8"/>
            <w:szCs w:val="24"/>
            <w:lang w:val="en-US"/>
          </w:rPr>
          <w:t>ru</w:t>
        </w:r>
      </w:hyperlink>
    </w:p>
    <w:p w:rsidR="000231DA" w:rsidRPr="000F666E" w:rsidRDefault="000231DA" w:rsidP="000231DA">
      <w:pPr>
        <w:pStyle w:val="Zv-bodyreport"/>
      </w:pPr>
      <w:r>
        <w:t xml:space="preserve">Для поддержания циклотронного резонанса электронов с волной в </w:t>
      </w:r>
      <w:r w:rsidRPr="00322FFB">
        <w:t>работах</w:t>
      </w:r>
      <w:r>
        <w:t xml:space="preserve"> [1] было предложено использовать медленно нарастающее со временем ведущее магнитное поле. Этот механизм ускорения, названный гиромагнитным авторезонансом (ГА), был успешно реализован </w:t>
      </w:r>
      <w:r w:rsidRPr="00E14ED1">
        <w:t>в комбинированной магнитной ловушке</w:t>
      </w:r>
      <w:r>
        <w:t xml:space="preserve"> [2</w:t>
      </w:r>
      <w:r w:rsidRPr="00F06A47">
        <w:t>]</w:t>
      </w:r>
      <w:r>
        <w:t>, представляющей собой</w:t>
      </w:r>
      <w:r w:rsidRPr="009B1D39">
        <w:rPr>
          <w:i/>
          <w:sz w:val="28"/>
          <w:szCs w:val="28"/>
        </w:rPr>
        <w:t xml:space="preserve"> </w:t>
      </w:r>
      <w:r w:rsidRPr="00D74C93">
        <w:t>цилиндрическ</w:t>
      </w:r>
      <w:r>
        <w:t>ий</w:t>
      </w:r>
      <w:r w:rsidRPr="00D74C93">
        <w:t xml:space="preserve"> </w:t>
      </w:r>
      <w:r>
        <w:t xml:space="preserve">резонатор </w:t>
      </w:r>
      <w:r w:rsidRPr="00D74C93">
        <w:t>моды ТЕ</w:t>
      </w:r>
      <w:r w:rsidRPr="00D74C93">
        <w:rPr>
          <w:vertAlign w:val="subscript"/>
        </w:rPr>
        <w:t>111</w:t>
      </w:r>
      <w:r w:rsidRPr="00D74C93">
        <w:t>, находящ</w:t>
      </w:r>
      <w:r>
        <w:t>ийся</w:t>
      </w:r>
      <w:r w:rsidRPr="00D74C93">
        <w:t xml:space="preserve"> в магнитном поле пробочного типа. </w:t>
      </w:r>
      <w:r>
        <w:t xml:space="preserve">Теоретические исследования проводились с помощью численного моделирования в условиях, максимально приближенных к эксперименту. </w:t>
      </w:r>
      <w:r w:rsidRPr="001C4177">
        <w:t xml:space="preserve">Вместе с тем, вопросы, связанные с особенностями захвата частиц в режим синхронного ускорения, остаются недостаточно изученными. </w:t>
      </w:r>
      <w:r>
        <w:t>В данной работе</w:t>
      </w:r>
      <w:r w:rsidRPr="001C4177">
        <w:t xml:space="preserve"> </w:t>
      </w:r>
      <w:r>
        <w:t xml:space="preserve">рассматриваются эти вопросы. Исходными являются релятивистские уравнения движения электрона </w:t>
      </w:r>
      <w:r w:rsidRPr="001C4177">
        <w:t>в комбинир</w:t>
      </w:r>
      <w:r>
        <w:t>ованной ловушке указанного тапа, В уравнениях выделены фазы циклотронного вращения и стоячей волны и их комбинации. Получены усредненные по быстрым фазам уравнения, описывающие движение электрона в области циклотронного резонанса. Предполагается, что синхронизм электрона с волной поддерживается с помощью медленного нарастания ведущего магнитного поля в течение некоторого промежутка времени по линейному закону. Получено формальное решение</w:t>
      </w:r>
      <w:r w:rsidRPr="00A2731B">
        <w:t xml:space="preserve"> усредненных уравнений</w:t>
      </w:r>
      <w:r>
        <w:t>, представляющее собой фактически интегральное соотношение между динамическими переменными электрона. Предполагается, что условие циклотронного резонанса выполняется в середине ловушки, где можно пренебречь пространственной зависимостью пробочного магнитного поля и поля резонатора. Получено приближенное уравнение для резонансной фазы, имеющее вид нелинейного осциллятора с двугорбой потенциальной энергией [3</w:t>
      </w:r>
      <w:r w:rsidRPr="00F06A47">
        <w:t>]</w:t>
      </w:r>
      <w:r>
        <w:t>. С помощью интеграла «энергии» проведен анализ фазовых траекторий с разделением захваченных и пролетных частиц</w:t>
      </w:r>
      <w:r w:rsidRPr="00A42031">
        <w:t xml:space="preserve"> </w:t>
      </w:r>
      <w:r>
        <w:t>при условии, что импульс электрона задан. Определены резонансные фазы в состоянии равновесия. Показано, что параметр, характеризующий темп нарастания со временем ведущего магнитного поля, должен быть существенно меньше безразмерного параметра интенсивности ускоряющей волны. Найдены приближенные условия захвата электронов в режим синхронного ускорения. Захват электронов сильно ограничен в связи с тем, что глубина потенциальной ямы в рассматриваемых условиях является сравнительно небольшой. При точном рассмотрении условий захвата необходимо самосогласованное решение полной системы уравнений движения, включающей в себя пространственные переменные, продольную и поперечную компоненты импульса и резонансную фазу. Такая задача может быть решена численными методами.</w:t>
      </w:r>
    </w:p>
    <w:p w:rsidR="000231DA" w:rsidRDefault="000231DA" w:rsidP="000231DA">
      <w:pPr>
        <w:pStyle w:val="Zv-bodyreport"/>
        <w:rPr>
          <w:vertAlign w:val="subscript"/>
        </w:rPr>
      </w:pPr>
      <w:r w:rsidRPr="002915BA">
        <w:rPr>
          <w:color w:val="000000"/>
        </w:rPr>
        <w:t xml:space="preserve">Работа выполнена </w:t>
      </w:r>
      <w:r w:rsidRPr="002915BA">
        <w:t xml:space="preserve">при финансовой поддержке гранта РФФИ </w:t>
      </w:r>
      <w:r w:rsidRPr="002915BA">
        <w:rPr>
          <w:color w:val="000000"/>
        </w:rPr>
        <w:t>№</w:t>
      </w:r>
      <w:r w:rsidRPr="002915BA">
        <w:t xml:space="preserve"> 18-29-21041</w:t>
      </w:r>
      <w:r w:rsidRPr="002915BA">
        <w:rPr>
          <w:vertAlign w:val="subscript"/>
        </w:rPr>
        <w:t>.</w:t>
      </w:r>
    </w:p>
    <w:p w:rsidR="000231DA" w:rsidRPr="00A258CA" w:rsidRDefault="000231DA" w:rsidP="000231DA">
      <w:pPr>
        <w:pStyle w:val="Zv-TitleReferences-ru"/>
      </w:pPr>
      <w:r w:rsidRPr="00A258CA">
        <w:t>Литература</w:t>
      </w:r>
    </w:p>
    <w:p w:rsidR="000231DA" w:rsidRPr="004B570D" w:rsidRDefault="000231DA" w:rsidP="000231DA">
      <w:pPr>
        <w:pStyle w:val="Zv-References-ru"/>
        <w:numPr>
          <w:ilvl w:val="0"/>
          <w:numId w:val="1"/>
        </w:numPr>
        <w:rPr>
          <w:bCs/>
          <w:lang w:val="en-US"/>
        </w:rPr>
      </w:pPr>
      <w:r>
        <w:rPr>
          <w:lang w:val="en-US"/>
        </w:rPr>
        <w:t>Golovanivsky</w:t>
      </w:r>
      <w:r w:rsidRPr="002015A4">
        <w:rPr>
          <w:lang w:val="en-US"/>
        </w:rPr>
        <w:t xml:space="preserve"> </w:t>
      </w:r>
      <w:r>
        <w:rPr>
          <w:lang w:val="en-US"/>
        </w:rPr>
        <w:t>K</w:t>
      </w:r>
      <w:r w:rsidRPr="002015A4">
        <w:rPr>
          <w:lang w:val="en-US"/>
        </w:rPr>
        <w:t>.</w:t>
      </w:r>
      <w:r>
        <w:rPr>
          <w:lang w:val="en-US"/>
        </w:rPr>
        <w:t>S</w:t>
      </w:r>
      <w:r w:rsidRPr="002015A4">
        <w:rPr>
          <w:lang w:val="en-US"/>
        </w:rPr>
        <w:t xml:space="preserve">. </w:t>
      </w:r>
      <w:r>
        <w:rPr>
          <w:lang w:val="en-US"/>
        </w:rPr>
        <w:t>Phys</w:t>
      </w:r>
      <w:r w:rsidRPr="002015A4">
        <w:rPr>
          <w:lang w:val="en-US"/>
        </w:rPr>
        <w:t xml:space="preserve">. </w:t>
      </w:r>
      <w:r>
        <w:rPr>
          <w:lang w:val="en-US"/>
        </w:rPr>
        <w:t>Scripta</w:t>
      </w:r>
      <w:r w:rsidRPr="002015A4">
        <w:rPr>
          <w:lang w:val="en-US"/>
        </w:rPr>
        <w:t xml:space="preserve">. </w:t>
      </w:r>
      <w:r w:rsidRPr="004B570D">
        <w:rPr>
          <w:lang w:val="en-US"/>
        </w:rPr>
        <w:t xml:space="preserve">1980, </w:t>
      </w:r>
      <w:r w:rsidRPr="004B570D">
        <w:rPr>
          <w:b/>
          <w:lang w:val="en-US"/>
        </w:rPr>
        <w:t>22</w:t>
      </w:r>
      <w:r w:rsidRPr="004B570D">
        <w:rPr>
          <w:lang w:val="en-US"/>
        </w:rPr>
        <w:t>, 126</w:t>
      </w:r>
      <w:r w:rsidRPr="004B570D">
        <w:rPr>
          <w:bCs/>
          <w:lang w:val="en-US"/>
        </w:rPr>
        <w:t xml:space="preserve">; </w:t>
      </w:r>
      <w:r w:rsidRPr="00F745BE">
        <w:rPr>
          <w:lang w:val="en-US"/>
        </w:rPr>
        <w:t>IEEE</w:t>
      </w:r>
      <w:r w:rsidRPr="004B570D">
        <w:rPr>
          <w:lang w:val="en-US"/>
        </w:rPr>
        <w:t xml:space="preserve"> </w:t>
      </w:r>
      <w:r w:rsidRPr="00F745BE">
        <w:rPr>
          <w:lang w:val="en-US"/>
        </w:rPr>
        <w:t>Trans</w:t>
      </w:r>
      <w:r w:rsidRPr="004B570D">
        <w:rPr>
          <w:lang w:val="en-US"/>
        </w:rPr>
        <w:t xml:space="preserve">. </w:t>
      </w:r>
      <w:r w:rsidRPr="00F745BE">
        <w:rPr>
          <w:lang w:val="en-US"/>
        </w:rPr>
        <w:t>Plasma</w:t>
      </w:r>
      <w:r w:rsidRPr="004B570D">
        <w:rPr>
          <w:lang w:val="en-US"/>
        </w:rPr>
        <w:t xml:space="preserve"> </w:t>
      </w:r>
      <w:r w:rsidRPr="00F745BE">
        <w:rPr>
          <w:lang w:val="en-US"/>
        </w:rPr>
        <w:t>Sci</w:t>
      </w:r>
      <w:r w:rsidRPr="004B570D">
        <w:rPr>
          <w:lang w:val="en-US"/>
        </w:rPr>
        <w:t xml:space="preserve">. 1983, </w:t>
      </w:r>
      <w:r w:rsidRPr="004B570D">
        <w:rPr>
          <w:b/>
          <w:lang w:val="en-US"/>
        </w:rPr>
        <w:t>11</w:t>
      </w:r>
      <w:r w:rsidRPr="004B570D">
        <w:rPr>
          <w:lang w:val="en-US"/>
        </w:rPr>
        <w:t>, 28.</w:t>
      </w:r>
    </w:p>
    <w:p w:rsidR="000231DA" w:rsidRPr="004B570D" w:rsidRDefault="000231DA" w:rsidP="000231DA">
      <w:pPr>
        <w:pStyle w:val="Zv-References-ru"/>
        <w:numPr>
          <w:ilvl w:val="0"/>
          <w:numId w:val="1"/>
        </w:numPr>
        <w:rPr>
          <w:bCs/>
        </w:rPr>
      </w:pPr>
      <w:r w:rsidRPr="00C12752">
        <w:rPr>
          <w:lang w:val="en-US"/>
        </w:rPr>
        <w:t>Andreev</w:t>
      </w:r>
      <w:r w:rsidRPr="002015A4">
        <w:rPr>
          <w:lang w:val="en-US"/>
        </w:rPr>
        <w:t xml:space="preserve"> </w:t>
      </w:r>
      <w:r w:rsidRPr="00C12752">
        <w:rPr>
          <w:lang w:val="en-US"/>
        </w:rPr>
        <w:t>V</w:t>
      </w:r>
      <w:r w:rsidRPr="002015A4">
        <w:rPr>
          <w:lang w:val="en-US"/>
        </w:rPr>
        <w:t>.</w:t>
      </w:r>
      <w:r w:rsidRPr="00C12752">
        <w:rPr>
          <w:lang w:val="en-US"/>
        </w:rPr>
        <w:t>V</w:t>
      </w:r>
      <w:r w:rsidRPr="002015A4">
        <w:rPr>
          <w:lang w:val="en-US"/>
        </w:rPr>
        <w:t xml:space="preserve">., </w:t>
      </w:r>
      <w:r w:rsidRPr="00C12752">
        <w:rPr>
          <w:lang w:val="en-US"/>
        </w:rPr>
        <w:t>Chuprov</w:t>
      </w:r>
      <w:r w:rsidRPr="002015A4">
        <w:rPr>
          <w:lang w:val="en-US"/>
        </w:rPr>
        <w:t xml:space="preserve"> </w:t>
      </w:r>
      <w:r w:rsidRPr="00C12752">
        <w:rPr>
          <w:lang w:val="en-US"/>
        </w:rPr>
        <w:t>D</w:t>
      </w:r>
      <w:r w:rsidRPr="002015A4">
        <w:rPr>
          <w:lang w:val="en-US"/>
        </w:rPr>
        <w:t>.</w:t>
      </w:r>
      <w:r w:rsidRPr="00C12752">
        <w:rPr>
          <w:lang w:val="en-US"/>
        </w:rPr>
        <w:t>V</w:t>
      </w:r>
      <w:r w:rsidRPr="002015A4">
        <w:rPr>
          <w:lang w:val="en-US"/>
        </w:rPr>
        <w:t xml:space="preserve">., </w:t>
      </w:r>
      <w:r w:rsidRPr="00C12752">
        <w:rPr>
          <w:lang w:val="en-US"/>
        </w:rPr>
        <w:t>Ilgisonis</w:t>
      </w:r>
      <w:r w:rsidRPr="002015A4">
        <w:rPr>
          <w:lang w:val="en-US"/>
        </w:rPr>
        <w:t xml:space="preserve"> </w:t>
      </w:r>
      <w:r w:rsidRPr="00C12752">
        <w:rPr>
          <w:lang w:val="en-US"/>
        </w:rPr>
        <w:t>V</w:t>
      </w:r>
      <w:r w:rsidRPr="002015A4">
        <w:rPr>
          <w:lang w:val="en-US"/>
        </w:rPr>
        <w:t>.</w:t>
      </w:r>
      <w:r w:rsidRPr="00C12752">
        <w:rPr>
          <w:lang w:val="en-US"/>
        </w:rPr>
        <w:t>I</w:t>
      </w:r>
      <w:r w:rsidRPr="002015A4">
        <w:rPr>
          <w:lang w:val="en-US"/>
        </w:rPr>
        <w:t xml:space="preserve">., </w:t>
      </w:r>
      <w:r w:rsidRPr="00C12752">
        <w:rPr>
          <w:lang w:val="en-US"/>
        </w:rPr>
        <w:t>Novitsky</w:t>
      </w:r>
      <w:r w:rsidRPr="002015A4">
        <w:rPr>
          <w:lang w:val="en-US"/>
        </w:rPr>
        <w:t xml:space="preserve"> </w:t>
      </w:r>
      <w:r>
        <w:rPr>
          <w:lang w:val="en-US"/>
        </w:rPr>
        <w:t>A</w:t>
      </w:r>
      <w:r w:rsidRPr="002015A4">
        <w:rPr>
          <w:lang w:val="en-US"/>
        </w:rPr>
        <w:t>.</w:t>
      </w:r>
      <w:r w:rsidRPr="00C12752">
        <w:rPr>
          <w:lang w:val="en-US"/>
        </w:rPr>
        <w:t>A</w:t>
      </w:r>
      <w:r w:rsidRPr="002015A4">
        <w:rPr>
          <w:lang w:val="en-US"/>
        </w:rPr>
        <w:t xml:space="preserve">. </w:t>
      </w:r>
      <w:r w:rsidRPr="00C12752">
        <w:rPr>
          <w:lang w:val="en-US"/>
        </w:rPr>
        <w:t>and</w:t>
      </w:r>
      <w:r w:rsidRPr="002015A4">
        <w:rPr>
          <w:lang w:val="en-US"/>
        </w:rPr>
        <w:t xml:space="preserve"> </w:t>
      </w:r>
      <w:r>
        <w:rPr>
          <w:lang w:val="en-US"/>
        </w:rPr>
        <w:t>Umnov</w:t>
      </w:r>
      <w:r w:rsidRPr="002015A4">
        <w:rPr>
          <w:lang w:val="en-US"/>
        </w:rPr>
        <w:t xml:space="preserve"> </w:t>
      </w:r>
      <w:r>
        <w:rPr>
          <w:lang w:val="en-US"/>
        </w:rPr>
        <w:t>A</w:t>
      </w:r>
      <w:r w:rsidRPr="002015A4">
        <w:rPr>
          <w:lang w:val="en-US"/>
        </w:rPr>
        <w:t>.</w:t>
      </w:r>
      <w:r w:rsidRPr="00C12752">
        <w:rPr>
          <w:lang w:val="en-US"/>
        </w:rPr>
        <w:t>M</w:t>
      </w:r>
      <w:r w:rsidRPr="002015A4">
        <w:rPr>
          <w:lang w:val="en-US"/>
        </w:rPr>
        <w:t xml:space="preserve">. </w:t>
      </w:r>
      <w:r w:rsidRPr="00C12752">
        <w:rPr>
          <w:lang w:val="en-US"/>
        </w:rPr>
        <w:t>Phys</w:t>
      </w:r>
      <w:r w:rsidRPr="002015A4">
        <w:rPr>
          <w:lang w:val="en-US"/>
        </w:rPr>
        <w:t xml:space="preserve">. </w:t>
      </w:r>
      <w:r w:rsidRPr="00C12752">
        <w:rPr>
          <w:lang w:val="en-US"/>
        </w:rPr>
        <w:t>Plasmas</w:t>
      </w:r>
      <w:r w:rsidRPr="004B570D">
        <w:t xml:space="preserve">, 2017, </w:t>
      </w:r>
      <w:r w:rsidRPr="004B570D">
        <w:rPr>
          <w:b/>
        </w:rPr>
        <w:t>24</w:t>
      </w:r>
      <w:r w:rsidRPr="004B570D">
        <w:t>, 093518.</w:t>
      </w:r>
    </w:p>
    <w:p w:rsidR="000231DA" w:rsidRPr="00741840" w:rsidRDefault="000231DA" w:rsidP="000231DA">
      <w:pPr>
        <w:pStyle w:val="Zv-References-ru"/>
        <w:numPr>
          <w:ilvl w:val="0"/>
          <w:numId w:val="1"/>
        </w:numPr>
        <w:rPr>
          <w:bCs/>
          <w:lang w:val="en-US"/>
        </w:rPr>
      </w:pPr>
      <w:r w:rsidRPr="00DD4423">
        <w:rPr>
          <w:rFonts w:eastAsiaTheme="minorEastAsia"/>
        </w:rPr>
        <w:t xml:space="preserve">Заславский Г.М., Сагдеев </w:t>
      </w:r>
      <w:r>
        <w:rPr>
          <w:rFonts w:eastAsiaTheme="minorEastAsia"/>
        </w:rPr>
        <w:t>Р.З.</w:t>
      </w:r>
      <w:r w:rsidRPr="00DD4423">
        <w:rPr>
          <w:rFonts w:eastAsiaTheme="minorEastAsia"/>
        </w:rPr>
        <w:t xml:space="preserve"> Введение в нелинейную физику: От маятника до турбулентности и хаоса. М.: Наука. 1988. 368 с.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E24" w:rsidRDefault="00B47E24">
      <w:r>
        <w:separator/>
      </w:r>
    </w:p>
  </w:endnote>
  <w:endnote w:type="continuationSeparator" w:id="0">
    <w:p w:rsidR="00B47E24" w:rsidRDefault="00B4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34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343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3A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E24" w:rsidRDefault="00B47E24">
      <w:r>
        <w:separator/>
      </w:r>
    </w:p>
  </w:footnote>
  <w:footnote w:type="continuationSeparator" w:id="0">
    <w:p w:rsidR="00B47E24" w:rsidRDefault="00B47E24">
      <w:r>
        <w:continuationSeparator/>
      </w:r>
    </w:p>
  </w:footnote>
  <w:footnote w:id="1">
    <w:p w:rsidR="00C33E5E" w:rsidRPr="00C33E5E" w:rsidRDefault="00C33E5E">
      <w:pPr>
        <w:pStyle w:val="a9"/>
        <w:rPr>
          <w:sz w:val="22"/>
          <w:szCs w:val="22"/>
          <w:lang w:val="en-US"/>
        </w:rPr>
      </w:pPr>
      <w:r w:rsidRPr="00C33E5E">
        <w:rPr>
          <w:rStyle w:val="ab"/>
          <w:sz w:val="22"/>
          <w:szCs w:val="22"/>
        </w:rPr>
        <w:t>*)</w:t>
      </w:r>
      <w:r w:rsidRPr="00C33E5E">
        <w:rPr>
          <w:sz w:val="22"/>
          <w:szCs w:val="22"/>
        </w:rPr>
        <w:t xml:space="preserve">  </w:t>
      </w:r>
      <w:hyperlink r:id="rId1" w:history="1">
        <w:r w:rsidRPr="00C33E5E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2343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7E24"/>
    <w:rsid w:val="000231D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053A1"/>
    <w:rsid w:val="008E2894"/>
    <w:rsid w:val="0094721E"/>
    <w:rsid w:val="00A66876"/>
    <w:rsid w:val="00A71613"/>
    <w:rsid w:val="00AB3459"/>
    <w:rsid w:val="00AD7670"/>
    <w:rsid w:val="00B47E24"/>
    <w:rsid w:val="00B622ED"/>
    <w:rsid w:val="00B9584E"/>
    <w:rsid w:val="00BD05EF"/>
    <w:rsid w:val="00C103CD"/>
    <w:rsid w:val="00C232A0"/>
    <w:rsid w:val="00C33E5E"/>
    <w:rsid w:val="00C70EC2"/>
    <w:rsid w:val="00CA791E"/>
    <w:rsid w:val="00CE0E75"/>
    <w:rsid w:val="00D47F19"/>
    <w:rsid w:val="00DA4715"/>
    <w:rsid w:val="00DE16AD"/>
    <w:rsid w:val="00DF1C1D"/>
    <w:rsid w:val="00DF6D4D"/>
    <w:rsid w:val="00E1331D"/>
    <w:rsid w:val="00E2343B"/>
    <w:rsid w:val="00E7021A"/>
    <w:rsid w:val="00E87733"/>
    <w:rsid w:val="00EC71D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1D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023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0231DA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C33E5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33E5E"/>
  </w:style>
  <w:style w:type="character" w:styleId="ab">
    <w:name w:val="footnote reference"/>
    <w:basedOn w:val="a0"/>
    <w:rsid w:val="00C33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tyev_vp@pfu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R-Milant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ED78-A6FD-4645-8620-FC70551D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376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ЗАХВАТ ЭЛЕКТРОНОВ В РЕЖИМ СИНХРОННОГО УСКОРЕНИЯ В КОМБИНИРОВАННОЙ МАГНИТНОЙ ЛОВУШКЕ</dc:title>
  <dc:creator/>
  <cp:lastModifiedBy>Сатунин</cp:lastModifiedBy>
  <cp:revision>3</cp:revision>
  <cp:lastPrinted>1601-01-01T00:00:00Z</cp:lastPrinted>
  <dcterms:created xsi:type="dcterms:W3CDTF">2021-02-02T17:03:00Z</dcterms:created>
  <dcterms:modified xsi:type="dcterms:W3CDTF">2021-06-01T11:33:00Z</dcterms:modified>
</cp:coreProperties>
</file>