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94" w:rsidRPr="00E943E2" w:rsidRDefault="00D97694" w:rsidP="00D97694">
      <w:pPr>
        <w:pStyle w:val="Zv-Titlereport"/>
      </w:pPr>
      <w:r w:rsidRPr="00E943E2">
        <w:t>Нелинейные волны в холловской магнитной гидродинамике</w:t>
      </w:r>
      <w:r w:rsidR="0083029B">
        <w:t xml:space="preserve"> </w:t>
      </w:r>
      <w:r w:rsidR="0083029B">
        <w:rPr>
          <w:rStyle w:val="ac"/>
        </w:rPr>
        <w:footnoteReference w:customMarkFollows="1" w:id="1"/>
        <w:t>*)</w:t>
      </w:r>
    </w:p>
    <w:p w:rsidR="00D97694" w:rsidRPr="00E943E2" w:rsidRDefault="00D97694" w:rsidP="00D97694">
      <w:pPr>
        <w:pStyle w:val="Zv-Author"/>
        <w:rPr>
          <w:u w:val="single"/>
        </w:rPr>
      </w:pPr>
      <w:r w:rsidRPr="00E943E2">
        <w:rPr>
          <w:u w:val="single"/>
        </w:rPr>
        <w:t>Савельев В.В.</w:t>
      </w:r>
    </w:p>
    <w:p w:rsidR="00D97694" w:rsidRDefault="00D97694" w:rsidP="00D97694">
      <w:pPr>
        <w:pStyle w:val="Zv-Organization"/>
      </w:pPr>
      <w:r w:rsidRPr="003D2261">
        <w:t xml:space="preserve">Институт прикладной </w:t>
      </w:r>
      <w:r w:rsidRPr="00D97694">
        <w:t>математики</w:t>
      </w:r>
      <w:r w:rsidRPr="003D2261">
        <w:t xml:space="preserve"> им. М.В.Келдыша РАН,  Москва, РФ,  </w:t>
      </w:r>
      <w:hyperlink r:id="rId8" w:history="1">
        <w:r w:rsidRPr="003D2261">
          <w:rPr>
            <w:rStyle w:val="a7"/>
            <w:iCs/>
            <w:szCs w:val="24"/>
          </w:rPr>
          <w:t>ssvvvv@rambler.ru</w:t>
        </w:r>
      </w:hyperlink>
    </w:p>
    <w:p w:rsidR="00D97694" w:rsidRPr="00E943E2" w:rsidRDefault="00D97694" w:rsidP="00D97694">
      <w:pPr>
        <w:pStyle w:val="Zv-bodyreport"/>
      </w:pPr>
      <w:r>
        <w:t xml:space="preserve">Холловская магнитная гидродинамика (ХМГД) это классическая магнитная гидродинамика (МГД) с учетом эффекта Холла </w:t>
      </w:r>
      <w:r w:rsidRPr="009650BE">
        <w:t xml:space="preserve">[1,2]. </w:t>
      </w:r>
      <w:r>
        <w:t xml:space="preserve"> В работе  изучаются нелинейные волны в ХМГД. Рассматриваются одномерные уравнения и их решения вида бегущих волн. В отличие от </w:t>
      </w:r>
      <w:r w:rsidRPr="009650BE">
        <w:t xml:space="preserve">[3] </w:t>
      </w:r>
      <w:r>
        <w:t xml:space="preserve">учитывается конечная температура в изотермическом приближении. </w:t>
      </w:r>
      <w:r w:rsidRPr="007A42FF">
        <w:t>Как показывается в работе, вопрос о существовании и свойствах таких волн сводится к исследованию следующей системы ОДУ-</w:t>
      </w:r>
      <w:r w:rsidRPr="009650BE">
        <w:t xml:space="preserve"> </w:t>
      </w:r>
    </w:p>
    <w:p w:rsidR="00D97694" w:rsidRPr="00E943E2" w:rsidRDefault="00D97694" w:rsidP="00D97694">
      <w:pPr>
        <w:pStyle w:val="Zv-formula"/>
      </w:pPr>
      <w:r w:rsidRPr="00E943E2">
        <w:t xml:space="preserve"> </w:t>
      </w:r>
      <w:r w:rsidRPr="00E943E2">
        <w:tab/>
      </w:r>
      <w:r w:rsidR="00072103" w:rsidRPr="00173149">
        <w:rPr>
          <w:position w:val="-64"/>
        </w:rPr>
        <w:object w:dxaOrig="624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69.75pt" o:ole="">
            <v:imagedata r:id="rId9" o:title=""/>
          </v:shape>
          <o:OLEObject Type="Embed" ProgID="Equation.DSMT4" ShapeID="_x0000_i1025" DrawAspect="Content" ObjectID="_1683977863" r:id="rId10"/>
        </w:object>
      </w:r>
      <w:r w:rsidRPr="00E943E2">
        <w:tab/>
        <w:t>(1)</w:t>
      </w:r>
    </w:p>
    <w:p w:rsidR="00D97694" w:rsidRPr="00854753" w:rsidRDefault="00D97694" w:rsidP="00D97694">
      <w:pPr>
        <w:pStyle w:val="Zv-bodyreportcont"/>
      </w:pPr>
      <w:r>
        <w:t xml:space="preserve">Здесь </w:t>
      </w:r>
      <w:r w:rsidRPr="009650BE">
        <w:rPr>
          <w:position w:val="-14"/>
        </w:rPr>
        <w:object w:dxaOrig="660" w:dyaOrig="380">
          <v:shape id="_x0000_i1026" type="#_x0000_t75" style="width:33pt;height:18.75pt" o:ole="">
            <v:imagedata r:id="rId11" o:title=""/>
          </v:shape>
          <o:OLEObject Type="Embed" ProgID="Equation.DSMT4" ShapeID="_x0000_i1026" DrawAspect="Content" ObjectID="_1683977864" r:id="rId12"/>
        </w:object>
      </w:r>
      <w:r w:rsidRPr="009650BE">
        <w:t xml:space="preserve">- </w:t>
      </w:r>
      <w:r>
        <w:t>компоненты магнитного поля в плоскости перпендикулярной направлению распространения волны</w:t>
      </w:r>
      <w:r w:rsidRPr="00825B49">
        <w:t xml:space="preserve"> (</w:t>
      </w:r>
      <w:r>
        <w:t>ось</w:t>
      </w:r>
      <w:r w:rsidRPr="00825B49">
        <w:rPr>
          <w:position w:val="-6"/>
        </w:rPr>
        <w:object w:dxaOrig="200" w:dyaOrig="220">
          <v:shape id="_x0000_i1027" type="#_x0000_t75" style="width:10.5pt;height:11.25pt" o:ole="">
            <v:imagedata r:id="rId13" o:title=""/>
          </v:shape>
          <o:OLEObject Type="Embed" ProgID="Equation.DSMT4" ShapeID="_x0000_i1027" DrawAspect="Content" ObjectID="_1683977865" r:id="rId14"/>
        </w:object>
      </w:r>
      <w:r w:rsidRPr="00825B49">
        <w:t>)</w:t>
      </w:r>
      <w:r>
        <w:t xml:space="preserve"> , </w:t>
      </w:r>
      <w:r w:rsidRPr="00825B49">
        <w:rPr>
          <w:position w:val="-12"/>
        </w:rPr>
        <w:object w:dxaOrig="1200" w:dyaOrig="360">
          <v:shape id="_x0000_i1028" type="#_x0000_t75" style="width:60pt;height:18pt" o:ole="">
            <v:imagedata r:id="rId15" o:title=""/>
          </v:shape>
          <o:OLEObject Type="Embed" ProgID="Equation.DSMT4" ShapeID="_x0000_i1028" DrawAspect="Content" ObjectID="_1683977866" r:id="rId16"/>
        </w:object>
      </w:r>
      <w:r w:rsidRPr="00825B49">
        <w:t xml:space="preserve"> - </w:t>
      </w:r>
      <w:r>
        <w:t>параметры</w:t>
      </w:r>
      <w:r w:rsidRPr="00825B49">
        <w:t>.</w:t>
      </w:r>
      <w:r w:rsidRPr="00681D1D">
        <w:t xml:space="preserve"> </w:t>
      </w:r>
      <w:r>
        <w:t xml:space="preserve">Показывается, что эта система является гамильтоновой с гамильтонианом </w:t>
      </w:r>
      <w:r w:rsidRPr="00681D1D">
        <w:rPr>
          <w:position w:val="-14"/>
        </w:rPr>
        <w:object w:dxaOrig="1040" w:dyaOrig="380">
          <v:shape id="_x0000_i1029" type="#_x0000_t75" style="width:52.5pt;height:18.75pt" o:ole="">
            <v:imagedata r:id="rId17" o:title=""/>
          </v:shape>
          <o:OLEObject Type="Embed" ProgID="Equation.DSMT4" ShapeID="_x0000_i1029" DrawAspect="Content" ObjectID="_1683977867" r:id="rId18"/>
        </w:object>
      </w:r>
      <w:r w:rsidRPr="006547FE">
        <w:t xml:space="preserve">. </w:t>
      </w:r>
      <w:r>
        <w:t xml:space="preserve">Линии уровня </w:t>
      </w:r>
      <w:r w:rsidRPr="00681D1D">
        <w:rPr>
          <w:position w:val="-14"/>
        </w:rPr>
        <w:object w:dxaOrig="1800" w:dyaOrig="380">
          <v:shape id="_x0000_i1030" type="#_x0000_t75" style="width:90pt;height:18.75pt" o:ole="">
            <v:imagedata r:id="rId19" o:title=""/>
          </v:shape>
          <o:OLEObject Type="Embed" ProgID="Equation.DSMT4" ShapeID="_x0000_i1030" DrawAspect="Content" ObjectID="_1683977868" r:id="rId20"/>
        </w:object>
      </w:r>
      <w:r w:rsidRPr="00205BEE">
        <w:t xml:space="preserve">- </w:t>
      </w:r>
      <w:r>
        <w:t>фазовые кривые.  Особые точки системы (1) могут быть только двух типов - центры и седла. Центры - это периодические решения, а седла соответствуют уединенным волнам. Как следует из (1) имеется две ветви решений для этих волн (знаки (+) или (-) ) в (1). Эти ветви отличаются как параметрами, так и свойствами решения. В качестве примеров на рисунке представлены уединенные волны для двух ветвей</w:t>
      </w:r>
      <w:r w:rsidRPr="00854753">
        <w:t xml:space="preserve">- </w:t>
      </w:r>
      <w:r>
        <w:t xml:space="preserve">левая - знак (+), правая знак (-). </w:t>
      </w:r>
    </w:p>
    <w:p w:rsidR="00D97694" w:rsidRPr="00544825" w:rsidRDefault="00D97694" w:rsidP="00D97694">
      <w:pPr>
        <w:pStyle w:val="Zv-bodyreport"/>
      </w:pPr>
    </w:p>
    <w:p w:rsidR="00D97694" w:rsidRDefault="00D97694" w:rsidP="00D97694">
      <w:pPr>
        <w:pStyle w:val="Zv-bodyreportcont"/>
      </w:pPr>
      <w:r>
        <w:rPr>
          <w:noProof/>
        </w:rPr>
        <w:drawing>
          <wp:inline distT="0" distB="0" distL="0" distR="0">
            <wp:extent cx="2885136" cy="2498502"/>
            <wp:effectExtent l="19050" t="0" r="0" b="0"/>
            <wp:docPr id="7" name="Рисунок 0" descr="First By Bz Vx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st By Bz Vx Ro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225" cy="250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22701" cy="2542337"/>
            <wp:effectExtent l="19050" t="0" r="1449" b="0"/>
            <wp:docPr id="8" name="Рисунок 1" descr="Second By Bz Vx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ond By Bz Vx RO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019" cy="254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694" w:rsidRDefault="00D97694" w:rsidP="00D97694">
      <w:pPr>
        <w:pStyle w:val="Zv-bodyreportcont"/>
        <w:spacing w:before="120"/>
      </w:pPr>
      <w:r>
        <w:t>Автор благодарен  М.Б.Гаврикову за полезные обсуждения.</w:t>
      </w:r>
    </w:p>
    <w:p w:rsidR="00D97694" w:rsidRDefault="00D97694" w:rsidP="00D97694">
      <w:pPr>
        <w:pStyle w:val="Zv-TitleReferences-ru"/>
      </w:pPr>
      <w:r w:rsidRPr="00D97694">
        <w:t>Литература</w:t>
      </w:r>
    </w:p>
    <w:p w:rsidR="00D97694" w:rsidRPr="007A42FF" w:rsidRDefault="00D97694" w:rsidP="00D97694">
      <w:pPr>
        <w:pStyle w:val="Zv-References-ru"/>
        <w:numPr>
          <w:ilvl w:val="0"/>
          <w:numId w:val="1"/>
        </w:numPr>
      </w:pPr>
      <w:r w:rsidRPr="007A42FF">
        <w:t>Кадомцев Б.Б. , Коллективные явления в плазме, 2-е издание. М., Наука, Глав. редакция Физ.-Мат. Лит., 1988</w:t>
      </w:r>
    </w:p>
    <w:p w:rsidR="00D97694" w:rsidRDefault="00D97694" w:rsidP="00D97694">
      <w:pPr>
        <w:pStyle w:val="Zv-References-ru"/>
        <w:numPr>
          <w:ilvl w:val="0"/>
          <w:numId w:val="1"/>
        </w:numPr>
      </w:pPr>
      <w:r w:rsidRPr="007A42FF">
        <w:t>Морозов А.И. , Введение в плазмодинамику, 2-издание,  М., ФИЗМАТЛИТ, 2008</w:t>
      </w:r>
    </w:p>
    <w:p w:rsidR="00D97694" w:rsidRPr="00FD1AF1" w:rsidRDefault="00D97694" w:rsidP="00D97694">
      <w:pPr>
        <w:pStyle w:val="Zv-References-ru"/>
        <w:numPr>
          <w:ilvl w:val="0"/>
          <w:numId w:val="1"/>
        </w:numPr>
        <w:rPr>
          <w:lang w:val="en-US"/>
        </w:rPr>
      </w:pPr>
      <w:r w:rsidRPr="00FD1AF1">
        <w:rPr>
          <w:lang w:val="en-US"/>
        </w:rPr>
        <w:t>V</w:t>
      </w:r>
      <w:r>
        <w:rPr>
          <w:lang w:val="en-US"/>
        </w:rPr>
        <w:t>.</w:t>
      </w:r>
      <w:r w:rsidRPr="00FD1AF1">
        <w:rPr>
          <w:lang w:val="en-US"/>
        </w:rPr>
        <w:t>V Savelyev 2018 J. Phys.: Conf. Ser. 1094 012031</w:t>
      </w:r>
    </w:p>
    <w:sectPr w:rsidR="00D97694" w:rsidRPr="00FD1AF1" w:rsidSect="00F95123">
      <w:headerReference w:type="default" r:id="rId23"/>
      <w:footerReference w:type="even" r:id="rId24"/>
      <w:footerReference w:type="default" r:id="rId2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032" w:rsidRDefault="00BE7032">
      <w:r>
        <w:separator/>
      </w:r>
    </w:p>
  </w:endnote>
  <w:endnote w:type="continuationSeparator" w:id="0">
    <w:p w:rsidR="00BE7032" w:rsidRDefault="00BE7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069D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069D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23D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032" w:rsidRDefault="00BE7032">
      <w:r>
        <w:separator/>
      </w:r>
    </w:p>
  </w:footnote>
  <w:footnote w:type="continuationSeparator" w:id="0">
    <w:p w:rsidR="00BE7032" w:rsidRDefault="00BE7032">
      <w:r>
        <w:continuationSeparator/>
      </w:r>
    </w:p>
  </w:footnote>
  <w:footnote w:id="1">
    <w:p w:rsidR="0083029B" w:rsidRPr="0083029B" w:rsidRDefault="0083029B">
      <w:pPr>
        <w:pStyle w:val="aa"/>
        <w:rPr>
          <w:sz w:val="22"/>
          <w:szCs w:val="22"/>
        </w:rPr>
      </w:pPr>
      <w:r w:rsidRPr="0083029B">
        <w:rPr>
          <w:rStyle w:val="ac"/>
          <w:sz w:val="22"/>
          <w:szCs w:val="22"/>
        </w:rPr>
        <w:t>*)</w:t>
      </w:r>
      <w:r w:rsidRPr="0083029B">
        <w:rPr>
          <w:sz w:val="22"/>
          <w:szCs w:val="22"/>
        </w:rPr>
        <w:t xml:space="preserve">  </w:t>
      </w:r>
      <w:hyperlink r:id="rId1" w:history="1">
        <w:r w:rsidRPr="0083029B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4069D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2103"/>
    <w:rsid w:val="00037DCC"/>
    <w:rsid w:val="00043701"/>
    <w:rsid w:val="00072103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069D6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3029B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BE7032"/>
    <w:rsid w:val="00C103CD"/>
    <w:rsid w:val="00C232A0"/>
    <w:rsid w:val="00CA791E"/>
    <w:rsid w:val="00CE0E75"/>
    <w:rsid w:val="00CE7A84"/>
    <w:rsid w:val="00D47F19"/>
    <w:rsid w:val="00D97694"/>
    <w:rsid w:val="00DA4715"/>
    <w:rsid w:val="00DE16AD"/>
    <w:rsid w:val="00DF1C1D"/>
    <w:rsid w:val="00DF6D4D"/>
    <w:rsid w:val="00E123D3"/>
    <w:rsid w:val="00E1331D"/>
    <w:rsid w:val="00E7021A"/>
    <w:rsid w:val="00E87733"/>
    <w:rsid w:val="00EA0CE0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97694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D976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9769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83029B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3029B"/>
  </w:style>
  <w:style w:type="character" w:styleId="ac">
    <w:name w:val="footnote reference"/>
    <w:basedOn w:val="a0"/>
    <w:rsid w:val="008302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vvvv@rambler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O-Savel'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A9896-B36B-4B23-BFCD-55E780CE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8</TotalTime>
  <Pages>1</Pages>
  <Words>219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НЕЛИНЕЙНЫЕ ВОЛНЫ В ХОЛЛОВСКОЙ МАГНИТНОЙ ГИДРОДИНАМИКЕ</dc:title>
  <dc:creator/>
  <cp:lastModifiedBy>Сатунин</cp:lastModifiedBy>
  <cp:revision>5</cp:revision>
  <cp:lastPrinted>1601-01-01T00:00:00Z</cp:lastPrinted>
  <dcterms:created xsi:type="dcterms:W3CDTF">2021-01-27T19:05:00Z</dcterms:created>
  <dcterms:modified xsi:type="dcterms:W3CDTF">2021-05-31T11:50:00Z</dcterms:modified>
</cp:coreProperties>
</file>