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5B" w:rsidRPr="00482E12" w:rsidRDefault="00F7155B" w:rsidP="00070454">
      <w:pPr>
        <w:pStyle w:val="Zv-Titlereport"/>
        <w:spacing w:line="228" w:lineRule="auto"/>
      </w:pPr>
      <w:r w:rsidRPr="00482E12">
        <w:t xml:space="preserve">Локальный баланс заряженных частиц в газоразрядной плазме: История вопроса </w:t>
      </w:r>
      <w:r w:rsidR="00D36BC1">
        <w:rPr>
          <w:rStyle w:val="ab"/>
        </w:rPr>
        <w:footnoteReference w:customMarkFollows="1" w:id="1"/>
        <w:t>*)</w:t>
      </w:r>
    </w:p>
    <w:p w:rsidR="00F7155B" w:rsidRPr="00482E12" w:rsidRDefault="00F7155B" w:rsidP="00070454">
      <w:pPr>
        <w:pStyle w:val="Zv-Author"/>
        <w:spacing w:line="228" w:lineRule="auto"/>
      </w:pPr>
      <w:r w:rsidRPr="00482E12">
        <w:t>Медведев А.Э.</w:t>
      </w:r>
    </w:p>
    <w:p w:rsidR="00F7155B" w:rsidRPr="00482E12" w:rsidRDefault="00F7155B" w:rsidP="00070454">
      <w:pPr>
        <w:pStyle w:val="Zv-Organization"/>
        <w:spacing w:line="228" w:lineRule="auto"/>
      </w:pPr>
      <w:r w:rsidRPr="00482E12">
        <w:t xml:space="preserve">Институт лазерной физики СО РАН, </w:t>
      </w:r>
      <w:hyperlink r:id="rId8" w:history="1">
        <w:r w:rsidRPr="00482E12">
          <w:rPr>
            <w:color w:val="0000FF" w:themeColor="hyperlink"/>
            <w:u w:val="single"/>
          </w:rPr>
          <w:t>medvedev@laser.nsc.ru</w:t>
        </w:r>
      </w:hyperlink>
    </w:p>
    <w:p w:rsidR="00F7155B" w:rsidRPr="00482E12" w:rsidRDefault="00F7155B" w:rsidP="00070454">
      <w:pPr>
        <w:pStyle w:val="Zv-bodyreport"/>
        <w:spacing w:line="228" w:lineRule="auto"/>
      </w:pPr>
      <w:r w:rsidRPr="00482E1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534670</wp:posOffset>
            </wp:positionV>
            <wp:extent cx="702945" cy="2777490"/>
            <wp:effectExtent l="0" t="0" r="0" b="0"/>
            <wp:wrapThrough wrapText="bothSides">
              <wp:wrapPolygon edited="0">
                <wp:start x="0" y="0"/>
                <wp:lineTo x="0" y="21481"/>
                <wp:lineTo x="21073" y="21481"/>
                <wp:lineTo x="21073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277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1F5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35pt;margin-top:263.55pt;width:60.45pt;height:64.5pt;z-index:251660288;visibility:visible;mso-position-horizontal-relative:text;mso-position-vertical-relative:text" wrapcoords="-267 0 -267 21349 21600 21349 21600 0 -26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" stroked="f">
            <v:textbox inset="0,0,0,0">
              <w:txbxContent>
                <w:p w:rsidR="00F7155B" w:rsidRPr="00D15681" w:rsidRDefault="00F7155B" w:rsidP="00F7155B">
                  <w:pPr>
                    <w:pStyle w:val="a8"/>
                    <w:rPr>
                      <w:sz w:val="22"/>
                      <w:szCs w:val="22"/>
                    </w:rPr>
                  </w:pPr>
                  <w:r w:rsidRPr="00D15681">
                    <w:rPr>
                      <w:sz w:val="22"/>
                      <w:szCs w:val="22"/>
                    </w:rPr>
                    <w:t>Рис. Схема движения заряженных частиц в трубке.</w:t>
                  </w:r>
                </w:p>
                <w:p w:rsidR="00F7155B" w:rsidRPr="00DB19A6" w:rsidRDefault="00F7155B" w:rsidP="00F7155B">
                  <w:pPr>
                    <w:pStyle w:val="a7"/>
                    <w:rPr>
                      <w:noProof/>
                      <w:sz w:val="24"/>
                      <w:szCs w:val="24"/>
                    </w:rPr>
                  </w:pPr>
                </w:p>
              </w:txbxContent>
            </v:textbox>
            <w10:wrap type="through"/>
          </v:shape>
        </w:pict>
      </w:r>
      <w:r w:rsidRPr="00482E12">
        <w:t>Интенсивные исследования газового разряда начались в начале 20-го века вместе с применением в стеклянных трубках для нужд наружной осветительной рекламы. Особенностью таких разрядо</w:t>
      </w:r>
      <w:r>
        <w:t xml:space="preserve">в является протяжённый </w:t>
      </w:r>
      <w:r w:rsidRPr="00C858E4">
        <w:t>и</w:t>
      </w:r>
      <w:r w:rsidRPr="00482E12">
        <w:t xml:space="preserve"> однородный вдоль оси трубки, положительный столб (ПС), </w:t>
      </w:r>
      <w:r w:rsidRPr="00C858E4">
        <w:t>что</w:t>
      </w:r>
      <w:r w:rsidRPr="00482E12">
        <w:t xml:space="preserve"> позволяет при учёте баланса заряженных частиц не принимать во внимание </w:t>
      </w:r>
      <w:r>
        <w:t>составля</w:t>
      </w:r>
      <w:r w:rsidRPr="00482E12">
        <w:t>ющие электрический ток встречные потоки заряженных частиц, поскольку из-за однородности параметров вдоль оси трубки, количество проходящих через любое сечение частиц остаётся неизменным. Тогда в стационарном случае можем говорить, что для выбранного сечения трубки количество рождённых заряженных частиц равно количеству ушедших на стенки, или погибших в результате рекомбинации в объёме. Однако фактически, частицы рекомбинирующие</w:t>
      </w:r>
      <w:r>
        <w:t xml:space="preserve"> на стенках</w:t>
      </w:r>
      <w:r w:rsidRPr="00482E12">
        <w:t xml:space="preserve"> сечени</w:t>
      </w:r>
      <w:r>
        <w:t>я</w:t>
      </w:r>
      <w:r w:rsidRPr="00482E12">
        <w:t xml:space="preserve"> трубки (S) приходят из различных </w:t>
      </w:r>
      <w:r>
        <w:t>обл</w:t>
      </w:r>
      <w:r w:rsidRPr="00482E12">
        <w:t xml:space="preserve">астей газового разряда (см. </w:t>
      </w:r>
      <w:r>
        <w:t>Р</w:t>
      </w:r>
      <w:r w:rsidRPr="00482E12">
        <w:t xml:space="preserve">ис.), положительные ионы (i) </w:t>
      </w:r>
      <w:r w:rsidRPr="001B18F1">
        <w:t>–</w:t>
      </w:r>
      <w:r>
        <w:t xml:space="preserve"> </w:t>
      </w:r>
      <w:r w:rsidRPr="00482E12">
        <w:t>со стороны анода, а электроны (</w:t>
      </w:r>
      <w:r w:rsidRPr="00482E12">
        <w:rPr>
          <w:lang w:val="en-US"/>
        </w:rPr>
        <w:t>e</w:t>
      </w:r>
      <w:r w:rsidRPr="00482E12">
        <w:t xml:space="preserve">) </w:t>
      </w:r>
      <w:r w:rsidRPr="001B18F1">
        <w:t>–</w:t>
      </w:r>
      <w:r>
        <w:t xml:space="preserve"> </w:t>
      </w:r>
      <w:r w:rsidRPr="00482E12">
        <w:t xml:space="preserve">со стороны катода. Особенно это заметно при давлениях плазмообразующего газа более 0,01 </w:t>
      </w:r>
      <w:r w:rsidRPr="00482E12">
        <w:rPr>
          <w:i/>
        </w:rPr>
        <w:t>Торра</w:t>
      </w:r>
      <w:r w:rsidRPr="00482E12">
        <w:t xml:space="preserve">, когда разряд переходит из режима свободного </w:t>
      </w:r>
      <w:r w:rsidRPr="007B5DDC">
        <w:t>пробега</w:t>
      </w:r>
      <w:r w:rsidRPr="00482E12">
        <w:t xml:space="preserve"> заряженных частиц в диффузный. Оценки показывают, что число электронов, прошедших через поперечное сечение трубки при давлении 1 </w:t>
      </w:r>
      <w:r w:rsidRPr="00482E12">
        <w:rPr>
          <w:i/>
        </w:rPr>
        <w:t>Торр</w:t>
      </w:r>
      <w:r w:rsidRPr="00482E12">
        <w:t xml:space="preserve"> на несколько порядков превосходит число электронов ушедших на стенки трубки</w:t>
      </w:r>
      <w:r w:rsidRPr="007A39DA">
        <w:t xml:space="preserve"> </w:t>
      </w:r>
      <w:r w:rsidRPr="00482E12">
        <w:t xml:space="preserve">под действием амбиполярной диффузии, причём это соотношение возрастает пропорционально давлению газа. При атмосферном давлении отношение потока электронов вдоль оси трубки к потоку на стенки, для характерных размеров трубки составляет 5-6 порядков. Качественно соотношение </w:t>
      </w:r>
      <w:r>
        <w:t>статей баланса</w:t>
      </w:r>
      <w:r w:rsidRPr="00482E12">
        <w:t xml:space="preserve"> частиц не меняется и при учёте рекомбинационных потерь в объёме. Более того, при наличии </w:t>
      </w:r>
      <w:r>
        <w:t xml:space="preserve">сильной диссоциативной </w:t>
      </w:r>
      <w:r w:rsidRPr="00482E12">
        <w:t>рекомбинаци</w:t>
      </w:r>
      <w:r>
        <w:t>и</w:t>
      </w:r>
      <w:r w:rsidRPr="00482E12">
        <w:t xml:space="preserve"> </w:t>
      </w:r>
      <w:r>
        <w:t xml:space="preserve">частиц в </w:t>
      </w:r>
      <w:r w:rsidRPr="00482E12">
        <w:t>объём</w:t>
      </w:r>
      <w:r>
        <w:t>е</w:t>
      </w:r>
      <w:r w:rsidRPr="00482E12">
        <w:t xml:space="preserve"> стационарный тлеющий разряд физически не может существовать при </w:t>
      </w:r>
      <w:r>
        <w:t>повышенны</w:t>
      </w:r>
      <w:r w:rsidRPr="00482E12">
        <w:t>х и тем более атмосферных давлениях.</w:t>
      </w:r>
    </w:p>
    <w:p w:rsidR="00F7155B" w:rsidRPr="00482E12" w:rsidRDefault="00F7155B" w:rsidP="00070454">
      <w:pPr>
        <w:pStyle w:val="Zv-bodyreport"/>
        <w:spacing w:line="228" w:lineRule="auto"/>
      </w:pPr>
      <w:r>
        <w:t xml:space="preserve">Другими словами, понятие </w:t>
      </w:r>
      <w:r w:rsidRPr="00482E12">
        <w:t>локально</w:t>
      </w:r>
      <w:r>
        <w:t>го</w:t>
      </w:r>
      <w:r w:rsidRPr="00482E12">
        <w:t xml:space="preserve"> баланс</w:t>
      </w:r>
      <w:r>
        <w:t>а</w:t>
      </w:r>
      <w:r w:rsidRPr="00482E12">
        <w:t xml:space="preserve"> заряженных частиц в газоразрядной плазме, </w:t>
      </w:r>
      <w:r>
        <w:t xml:space="preserve">корнями уходит в исследования </w:t>
      </w:r>
      <w:r w:rsidRPr="00482E12">
        <w:t>разрядов в трубках достато</w:t>
      </w:r>
      <w:r>
        <w:t>чно низких давлени</w:t>
      </w:r>
      <w:r w:rsidRPr="00C858E4">
        <w:t>й</w:t>
      </w:r>
      <w:r>
        <w:t xml:space="preserve">, когда </w:t>
      </w:r>
      <w:r w:rsidRPr="00482E12">
        <w:t xml:space="preserve">частицы находятся в режиме свободного </w:t>
      </w:r>
      <w:r w:rsidRPr="007B5DDC">
        <w:t>пробега</w:t>
      </w:r>
      <w:r w:rsidRPr="00482E12">
        <w:t xml:space="preserve">. </w:t>
      </w:r>
      <w:r>
        <w:t>Исключительно</w:t>
      </w:r>
      <w:r w:rsidRPr="00482E12">
        <w:t xml:space="preserve"> </w:t>
      </w:r>
      <w:r>
        <w:t>в</w:t>
      </w:r>
      <w:r w:rsidRPr="00482E12">
        <w:t xml:space="preserve"> </w:t>
      </w:r>
      <w:r>
        <w:t>этом случае</w:t>
      </w:r>
      <w:r w:rsidRPr="00482E12">
        <w:t xml:space="preserve"> можно говорить</w:t>
      </w:r>
      <w:r>
        <w:t xml:space="preserve"> </w:t>
      </w:r>
      <w:r w:rsidRPr="007B5DDC">
        <w:t>о</w:t>
      </w:r>
      <w:r w:rsidRPr="00482E12">
        <w:t xml:space="preserve"> балансе как равенстве ионизации и рекомбинации, но не в выделенной точке ПС, как сейчас это понимают, а на участке разрядной трубки длиной порядка её диаметра. В дальнейшем понятие локального баланса</w:t>
      </w:r>
      <w:r>
        <w:t xml:space="preserve"> частиц,</w:t>
      </w:r>
      <w:r w:rsidRPr="00482E12">
        <w:t xml:space="preserve"> </w:t>
      </w:r>
      <w:r>
        <w:t>укрепив свой вес и слегка изменив</w:t>
      </w:r>
      <w:r w:rsidRPr="00482E12">
        <w:t xml:space="preserve"> содержани</w:t>
      </w:r>
      <w:r>
        <w:t>е, стало применяться</w:t>
      </w:r>
      <w:r w:rsidRPr="00482E12">
        <w:t xml:space="preserve"> для разрядов в диффузном режиме, с более высокими давлениями и</w:t>
      </w:r>
      <w:r>
        <w:t xml:space="preserve"> другими геометриями. По существу,</w:t>
      </w:r>
      <w:r w:rsidRPr="00482E12">
        <w:t xml:space="preserve"> </w:t>
      </w:r>
      <w:r>
        <w:t xml:space="preserve">сейчас </w:t>
      </w:r>
      <w:r w:rsidRPr="00482E12">
        <w:t xml:space="preserve">локальный баланс частиц </w:t>
      </w:r>
      <w:r>
        <w:t>является</w:t>
      </w:r>
      <w:r w:rsidRPr="00482E12">
        <w:t xml:space="preserve"> </w:t>
      </w:r>
      <w:r>
        <w:t>упрощающим расчёты однородного</w:t>
      </w:r>
      <w:r w:rsidRPr="00482E12">
        <w:t xml:space="preserve"> ПС математическим приёмом</w:t>
      </w:r>
      <w:r>
        <w:t xml:space="preserve">, </w:t>
      </w:r>
      <w:r w:rsidRPr="00482E12">
        <w:t xml:space="preserve">который, как видно из рисунка, для неоднородных разрядов не имеет не только физического </w:t>
      </w:r>
      <w:r w:rsidRPr="00C858E4">
        <w:t>с</w:t>
      </w:r>
      <w:r>
        <w:t>одержа</w:t>
      </w:r>
      <w:r w:rsidRPr="00C858E4">
        <w:t>ния</w:t>
      </w:r>
      <w:r w:rsidRPr="00482E12">
        <w:t>, но и никаких основ</w:t>
      </w:r>
      <w:r w:rsidRPr="007B5DDC">
        <w:t>аний</w:t>
      </w:r>
      <w:r w:rsidRPr="00482E12">
        <w:t xml:space="preserve"> для использования в расчётах. Таким образом, налицо созревшая необходимость смены парадигмы моделирования</w:t>
      </w:r>
      <w:r>
        <w:t xml:space="preserve"> газовых разрядов</w:t>
      </w:r>
      <w:r w:rsidRPr="00482E12">
        <w:t>, с локального баланса заряженных частиц [1] на амбиполярный перенос или перенос плазмы как целого [2].</w:t>
      </w:r>
    </w:p>
    <w:p w:rsidR="00F7155B" w:rsidRPr="00482E12" w:rsidRDefault="00F7155B" w:rsidP="00070454">
      <w:pPr>
        <w:pStyle w:val="Zv-bodyreport"/>
        <w:spacing w:line="228" w:lineRule="auto"/>
      </w:pPr>
      <w:r w:rsidRPr="00482E12">
        <w:t>Работа выполнена при финансовой поддержке РФФИ (грант № 18-29-19130 мк) и проекта госзадания (AAAA-A17-117021750017-0).</w:t>
      </w:r>
    </w:p>
    <w:p w:rsidR="00F7155B" w:rsidRPr="00482E12" w:rsidRDefault="00F7155B" w:rsidP="00070454">
      <w:pPr>
        <w:pStyle w:val="Zv-TitleReferences-ru"/>
        <w:spacing w:line="228" w:lineRule="auto"/>
      </w:pPr>
      <w:r>
        <w:t>Литература</w:t>
      </w:r>
    </w:p>
    <w:p w:rsidR="00F7155B" w:rsidRPr="00BA43CE" w:rsidRDefault="00F7155B" w:rsidP="00070454">
      <w:pPr>
        <w:pStyle w:val="Zv-References-ru"/>
        <w:spacing w:line="228" w:lineRule="auto"/>
        <w:rPr>
          <w:rFonts w:eastAsiaTheme="minorHAnsi"/>
        </w:rPr>
      </w:pPr>
      <w:r w:rsidRPr="00BA43CE">
        <w:rPr>
          <w:rFonts w:eastAsiaTheme="minorHAnsi"/>
        </w:rPr>
        <w:lastRenderedPageBreak/>
        <w:t xml:space="preserve">Смирнов Б.М. УФН </w:t>
      </w:r>
      <w:r w:rsidRPr="00BA43CE">
        <w:rPr>
          <w:rFonts w:eastAsiaTheme="minorHAnsi"/>
          <w:b/>
        </w:rPr>
        <w:t>179</w:t>
      </w:r>
      <w:r w:rsidRPr="00BA43CE">
        <w:rPr>
          <w:rFonts w:eastAsiaTheme="minorHAnsi"/>
        </w:rPr>
        <w:t xml:space="preserve"> 591 (2009)</w:t>
      </w:r>
      <w:r w:rsidRPr="00482E12">
        <w:rPr>
          <w:rFonts w:eastAsiaTheme="minorHAnsi"/>
        </w:rPr>
        <w:t>.</w:t>
      </w:r>
    </w:p>
    <w:p w:rsidR="00F7155B" w:rsidRPr="00CB7AFB" w:rsidRDefault="00F7155B" w:rsidP="00070454">
      <w:pPr>
        <w:pStyle w:val="Zv-References-ru"/>
        <w:spacing w:line="228" w:lineRule="auto"/>
      </w:pPr>
      <w:r>
        <w:rPr>
          <w:rFonts w:eastAsiaTheme="minorHAnsi"/>
        </w:rPr>
        <w:t>Медведев А.Э. ФНТП</w:t>
      </w:r>
      <w:r w:rsidRPr="00CB7AFB">
        <w:rPr>
          <w:rFonts w:eastAsiaTheme="minorHAnsi"/>
        </w:rPr>
        <w:t>–2020 Сборник тезисов</w:t>
      </w:r>
      <w:r>
        <w:rPr>
          <w:rFonts w:eastAsiaTheme="minorHAnsi"/>
        </w:rPr>
        <w:t>,</w:t>
      </w:r>
      <w:r w:rsidRPr="00CB7AFB">
        <w:rPr>
          <w:rFonts w:eastAsiaTheme="minorHAnsi"/>
        </w:rPr>
        <w:t xml:space="preserve"> с. 50.</w:t>
      </w:r>
    </w:p>
    <w:sectPr w:rsidR="00F7155B" w:rsidRPr="00CB7AF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3DA" w:rsidRDefault="009013DA">
      <w:r>
        <w:separator/>
      </w:r>
    </w:p>
  </w:endnote>
  <w:endnote w:type="continuationSeparator" w:id="0">
    <w:p w:rsidR="009013DA" w:rsidRDefault="0090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1F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1F5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4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3DA" w:rsidRDefault="009013DA">
      <w:r>
        <w:separator/>
      </w:r>
    </w:p>
  </w:footnote>
  <w:footnote w:type="continuationSeparator" w:id="0">
    <w:p w:rsidR="009013DA" w:rsidRDefault="009013DA">
      <w:r>
        <w:continuationSeparator/>
      </w:r>
    </w:p>
  </w:footnote>
  <w:footnote w:id="1">
    <w:p w:rsidR="00D36BC1" w:rsidRPr="00D36BC1" w:rsidRDefault="00D36BC1">
      <w:pPr>
        <w:pStyle w:val="a9"/>
        <w:rPr>
          <w:sz w:val="22"/>
          <w:szCs w:val="22"/>
        </w:rPr>
      </w:pPr>
      <w:r w:rsidRPr="00D36BC1">
        <w:rPr>
          <w:rStyle w:val="ab"/>
          <w:sz w:val="22"/>
          <w:szCs w:val="22"/>
        </w:rPr>
        <w:t>*)</w:t>
      </w:r>
      <w:r w:rsidRPr="00D36BC1">
        <w:rPr>
          <w:sz w:val="22"/>
          <w:szCs w:val="22"/>
        </w:rPr>
        <w:t xml:space="preserve">  </w:t>
      </w:r>
      <w:hyperlink r:id="rId1" w:history="1">
        <w:r w:rsidRPr="00D36BC1">
          <w:rPr>
            <w:rStyle w:val="ac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51F5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13DA"/>
    <w:rsid w:val="00037DCC"/>
    <w:rsid w:val="00043701"/>
    <w:rsid w:val="0007045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1F53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013DA"/>
    <w:rsid w:val="0094721E"/>
    <w:rsid w:val="00A66876"/>
    <w:rsid w:val="00A71613"/>
    <w:rsid w:val="00AB3459"/>
    <w:rsid w:val="00AD7670"/>
    <w:rsid w:val="00B622ED"/>
    <w:rsid w:val="00B9584E"/>
    <w:rsid w:val="00B96968"/>
    <w:rsid w:val="00BD05EF"/>
    <w:rsid w:val="00C103CD"/>
    <w:rsid w:val="00C232A0"/>
    <w:rsid w:val="00CA791E"/>
    <w:rsid w:val="00CE0E75"/>
    <w:rsid w:val="00D36BC1"/>
    <w:rsid w:val="00D47F19"/>
    <w:rsid w:val="00DA4715"/>
    <w:rsid w:val="00DE16AD"/>
    <w:rsid w:val="00DF1C1D"/>
    <w:rsid w:val="00DF6D4D"/>
    <w:rsid w:val="00E1331D"/>
    <w:rsid w:val="00E7021A"/>
    <w:rsid w:val="00E87733"/>
    <w:rsid w:val="00F7155B"/>
    <w:rsid w:val="00F74399"/>
    <w:rsid w:val="00F95123"/>
    <w:rsid w:val="00FF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55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caption"/>
    <w:basedOn w:val="a"/>
    <w:next w:val="a"/>
    <w:semiHidden/>
    <w:unhideWhenUsed/>
    <w:qFormat/>
    <w:rsid w:val="00F7155B"/>
    <w:pPr>
      <w:spacing w:after="200"/>
    </w:pPr>
    <w:rPr>
      <w:b/>
      <w:bCs/>
      <w:color w:val="4F81BD" w:themeColor="accent1"/>
      <w:sz w:val="18"/>
      <w:szCs w:val="18"/>
    </w:rPr>
  </w:style>
  <w:style w:type="paragraph" w:styleId="a8">
    <w:name w:val="No Spacing"/>
    <w:uiPriority w:val="1"/>
    <w:qFormat/>
    <w:rsid w:val="00F7155B"/>
    <w:rPr>
      <w:sz w:val="24"/>
      <w:szCs w:val="24"/>
    </w:rPr>
  </w:style>
  <w:style w:type="paragraph" w:styleId="a9">
    <w:name w:val="footnote text"/>
    <w:basedOn w:val="a"/>
    <w:link w:val="aa"/>
    <w:rsid w:val="00D36BC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36BC1"/>
  </w:style>
  <w:style w:type="character" w:styleId="ab">
    <w:name w:val="footnote reference"/>
    <w:basedOn w:val="a0"/>
    <w:rsid w:val="00D36BC1"/>
    <w:rPr>
      <w:vertAlign w:val="superscript"/>
    </w:rPr>
  </w:style>
  <w:style w:type="character" w:styleId="ac">
    <w:name w:val="Hyperlink"/>
    <w:basedOn w:val="a0"/>
    <w:rsid w:val="00D36B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ev@laser.nsc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L-Medved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B355B-93F4-4F20-8231-C852455E6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431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ЛОКАЛЬНЫЙ БАЛАНС ЗАРЯЖЕННЫХ ЧАСТИЦ В ГАЗОРАЗРЯДНОЙ ПЛАЗМЕ: ИСТОРИЯ ВОПРОСА</dc:title>
  <dc:creator/>
  <cp:lastModifiedBy>Сатунин</cp:lastModifiedBy>
  <cp:revision>3</cp:revision>
  <cp:lastPrinted>1601-01-01T00:00:00Z</cp:lastPrinted>
  <dcterms:created xsi:type="dcterms:W3CDTF">2021-01-27T18:15:00Z</dcterms:created>
  <dcterms:modified xsi:type="dcterms:W3CDTF">2021-05-31T11:50:00Z</dcterms:modified>
</cp:coreProperties>
</file>