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ADD" w:rsidRPr="008620AE" w:rsidRDefault="004B0900" w:rsidP="00C47ADD">
      <w:pPr>
        <w:pStyle w:val="Zv-Titlereport"/>
        <w:rPr>
          <w:lang w:val="en-US"/>
        </w:rPr>
      </w:pPr>
      <w:r w:rsidRPr="004B090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04761F" w:rsidRPr="0095603D" w:rsidRDefault="0004761F" w:rsidP="003B6459">
                  <w:pPr>
                    <w:spacing w:before="80"/>
                    <w:rPr>
                      <w:sz w:val="22"/>
                      <w:szCs w:val="22"/>
                    </w:rPr>
                  </w:pPr>
                  <w:r w:rsidRPr="0095603D">
                    <w:rPr>
                      <w:sz w:val="22"/>
                      <w:szCs w:val="22"/>
                    </w:rPr>
                    <w:t>DOI:</w:t>
                  </w:r>
                  <w:r>
                    <w:rPr>
                      <w:sz w:val="22"/>
                      <w:szCs w:val="22"/>
                    </w:rPr>
                    <w:t xml:space="preserve"> </w:t>
                  </w:r>
                  <w:r w:rsidRPr="0004761F">
                    <w:rPr>
                      <w:sz w:val="22"/>
                      <w:szCs w:val="22"/>
                    </w:rPr>
                    <w:t>10.34854/ICPAF.2021.48.1.128</w:t>
                  </w:r>
                </w:p>
              </w:txbxContent>
            </v:textbox>
            <w10:anchorlock/>
          </v:shape>
        </w:pict>
      </w:r>
      <w:r w:rsidR="00C47ADD">
        <w:rPr>
          <w:lang w:val="en-US"/>
        </w:rPr>
        <w:t>generation of superthermal plasma flows in current sheets formed in diScharge in krypton</w:t>
      </w:r>
      <w:r w:rsidR="0004761F">
        <w:rPr>
          <w:lang w:val="en-US"/>
        </w:rPr>
        <w:t xml:space="preserve"> </w:t>
      </w:r>
      <w:r w:rsidR="0004761F">
        <w:rPr>
          <w:rStyle w:val="aa"/>
          <w:lang w:val="en-US"/>
        </w:rPr>
        <w:footnoteReference w:customMarkFollows="1" w:id="1"/>
        <w:t>*)</w:t>
      </w:r>
    </w:p>
    <w:p w:rsidR="00C47ADD" w:rsidRDefault="00C47ADD" w:rsidP="00C47ADD">
      <w:pPr>
        <w:pStyle w:val="Zv-Author"/>
        <w:rPr>
          <w:lang w:val="en-US"/>
        </w:rPr>
      </w:pPr>
      <w:r w:rsidRPr="00C33B63">
        <w:rPr>
          <w:lang w:val="en-US"/>
        </w:rPr>
        <w:t>Kyrie</w:t>
      </w:r>
      <w:r w:rsidRPr="00C47ADD">
        <w:rPr>
          <w:lang w:val="en-US"/>
        </w:rPr>
        <w:t xml:space="preserve"> </w:t>
      </w:r>
      <w:r w:rsidRPr="00C33B63">
        <w:rPr>
          <w:lang w:val="en-US"/>
        </w:rPr>
        <w:t>N.P.</w:t>
      </w:r>
      <w:r>
        <w:rPr>
          <w:lang w:val="en-US"/>
        </w:rPr>
        <w:t>,</w:t>
      </w:r>
      <w:r w:rsidRPr="00C33B63">
        <w:rPr>
          <w:lang w:val="en-US"/>
        </w:rPr>
        <w:t xml:space="preserve"> Voronova</w:t>
      </w:r>
      <w:r w:rsidRPr="00C47ADD">
        <w:rPr>
          <w:lang w:val="en-US"/>
        </w:rPr>
        <w:t xml:space="preserve"> </w:t>
      </w:r>
      <w:r w:rsidRPr="00C33B63">
        <w:rPr>
          <w:lang w:val="en-US"/>
        </w:rPr>
        <w:t>E.V.</w:t>
      </w:r>
    </w:p>
    <w:p w:rsidR="00C47ADD" w:rsidRDefault="00C47ADD" w:rsidP="00C47ADD">
      <w:pPr>
        <w:pStyle w:val="Zv-Organization"/>
        <w:rPr>
          <w:lang w:val="en-US"/>
        </w:rPr>
      </w:pPr>
      <w:r>
        <w:rPr>
          <w:lang w:val="en-US"/>
        </w:rPr>
        <w:t>Prokhorov General Physics Institute of the Russian Academy of Sciences, Moscow, 119991 Russia,</w:t>
      </w:r>
      <w:r w:rsidRPr="008620AE">
        <w:rPr>
          <w:lang w:val="en-US"/>
        </w:rPr>
        <w:t xml:space="preserve"> </w:t>
      </w:r>
      <w:hyperlink r:id="rId8" w:history="1">
        <w:r w:rsidRPr="006045E0">
          <w:rPr>
            <w:rStyle w:val="a7"/>
            <w:lang w:val="en-US"/>
          </w:rPr>
          <w:t>kyrie@fpl.gpi.ru</w:t>
        </w:r>
      </w:hyperlink>
    </w:p>
    <w:p w:rsidR="00F00CBE" w:rsidRDefault="00F00CBE" w:rsidP="00F00CBE">
      <w:pPr>
        <w:pStyle w:val="Zv-bodyreport"/>
        <w:rPr>
          <w:lang w:val="en-US"/>
        </w:rPr>
      </w:pPr>
      <w:r>
        <w:rPr>
          <w:lang w:val="en-US"/>
        </w:rPr>
        <w:t xml:space="preserve">In this work, acceleration of krypton plasma was studied along the width of the current sheet </w:t>
      </w:r>
      <w:r>
        <w:rPr>
          <w:lang w:val="en-US"/>
        </w:rPr>
        <w:br/>
        <w:t xml:space="preserve">(the largest transverse dimension of the sheet). Acceleration occurs at the metastable stage of the current </w:t>
      </w:r>
      <w:r w:rsidRPr="005E72C1">
        <w:rPr>
          <w:lang w:val="en-US"/>
        </w:rPr>
        <w:t xml:space="preserve">sheet evolution and during acceleration, the magnetic energy accumulated in the vicinity of </w:t>
      </w:r>
      <w:r w:rsidRPr="007912E5">
        <w:rPr>
          <w:lang w:val="en-US"/>
        </w:rPr>
        <w:t>the sheet is transformed</w:t>
      </w:r>
      <w:r>
        <w:rPr>
          <w:lang w:val="en-US"/>
        </w:rPr>
        <w:t xml:space="preserve"> into the kinetic energy of the plasma [1].</w:t>
      </w:r>
    </w:p>
    <w:p w:rsidR="00F00CBE" w:rsidRDefault="00F00CBE" w:rsidP="00F00CBE">
      <w:pPr>
        <w:pStyle w:val="Zv-bodyreport"/>
        <w:rPr>
          <w:lang w:val="en-US"/>
        </w:rPr>
      </w:pPr>
      <w:r>
        <w:rPr>
          <w:lang w:val="en-US"/>
        </w:rPr>
        <w:t xml:space="preserve">Studies were carried out at the TS-3D device by spectral methods [2, 3]. The current sheets were created in a magnetic field with </w:t>
      </w:r>
      <w:r>
        <w:rPr>
          <w:i/>
          <w:lang w:val="en-US"/>
        </w:rPr>
        <w:t>X</w:t>
      </w:r>
      <w:r>
        <w:rPr>
          <w:lang w:val="en-US"/>
        </w:rPr>
        <w:t xml:space="preserve"> line in krypton, the magnetic field gradient was ~0.57 kG/cm, the initial working gas pressure was ~33 mTorr, and the amplitude value of the current in the sheet was of 45 kA. Part of the experiments was carried out in 3D magnetic configuration in which magnetic field </w:t>
      </w:r>
      <w:r>
        <w:rPr>
          <w:i/>
          <w:lang w:val="en-US"/>
        </w:rPr>
        <w:t>B</w:t>
      </w:r>
      <w:r>
        <w:rPr>
          <w:i/>
          <w:vertAlign w:val="subscript"/>
          <w:lang w:val="en-US"/>
        </w:rPr>
        <w:t>Z</w:t>
      </w:r>
      <w:r>
        <w:rPr>
          <w:lang w:val="en-US"/>
        </w:rPr>
        <w:t xml:space="preserve"> = 2.9 kG was applied along the direction of the current [4].</w:t>
      </w:r>
    </w:p>
    <w:p w:rsidR="00F00CBE" w:rsidRPr="00FF13EA" w:rsidRDefault="00F00CBE" w:rsidP="00F00CBE">
      <w:pPr>
        <w:pStyle w:val="Zv-bodyreport"/>
        <w:rPr>
          <w:lang w:val="en-US"/>
        </w:rPr>
      </w:pPr>
      <w:r>
        <w:rPr>
          <w:lang w:val="en-US"/>
        </w:rPr>
        <w:t xml:space="preserve">Measurements were carried out by a two-channel optical system, in which the plasma radiation was collected both from the central quasi cylindrical region extended along the direction of the current in the sheet and along the sheet width, which allowed us to determine the temperature and </w:t>
      </w:r>
      <w:r w:rsidRPr="00FF13EA">
        <w:rPr>
          <w:lang w:val="en-US"/>
        </w:rPr>
        <w:t>energy of accelerated krypton flows.</w:t>
      </w:r>
    </w:p>
    <w:p w:rsidR="00F00CBE" w:rsidRPr="00FF13EA" w:rsidRDefault="00F00CBE" w:rsidP="00F00CBE">
      <w:pPr>
        <w:pStyle w:val="Zv-bodyreport"/>
        <w:rPr>
          <w:lang w:val="en-US"/>
        </w:rPr>
      </w:pPr>
      <w:r w:rsidRPr="00FF13EA">
        <w:rPr>
          <w:lang w:val="en-US"/>
        </w:rPr>
        <w:t xml:space="preserve">Spectral lines of krypton ions Kr II 473.9 nm and Kr III 501.6 </w:t>
      </w:r>
      <w:r w:rsidRPr="003D280F">
        <w:rPr>
          <w:lang w:val="en-US"/>
        </w:rPr>
        <w:t>nm</w:t>
      </w:r>
      <w:r>
        <w:rPr>
          <w:lang w:val="en-US"/>
        </w:rPr>
        <w:t xml:space="preserve"> </w:t>
      </w:r>
      <w:r w:rsidRPr="00FF13EA">
        <w:rPr>
          <w:lang w:val="en-US"/>
        </w:rPr>
        <w:t xml:space="preserve">were recorded simultaneously in both directions in the same pulse of the experimental device using a </w:t>
      </w:r>
      <w:r w:rsidRPr="00FC7D04">
        <w:rPr>
          <w:lang w:val="en-US"/>
        </w:rPr>
        <w:t>Nanogate 1UF programmable digital camera</w:t>
      </w:r>
      <w:r w:rsidRPr="00FF13EA">
        <w:rPr>
          <w:lang w:val="en-US"/>
        </w:rPr>
        <w:t xml:space="preserve"> with a duration of the gate pulse </w:t>
      </w:r>
      <w:r w:rsidRPr="00FF13EA">
        <w:t>Δ</w:t>
      </w:r>
      <w:r w:rsidRPr="00FF13EA">
        <w:rPr>
          <w:i/>
          <w:lang w:val="en-US"/>
        </w:rPr>
        <w:t>t</w:t>
      </w:r>
      <w:r w:rsidRPr="00FF13EA">
        <w:rPr>
          <w:vertAlign w:val="subscript"/>
          <w:lang w:val="en-US"/>
        </w:rPr>
        <w:t xml:space="preserve">gate </w:t>
      </w:r>
      <w:r w:rsidRPr="00FF13EA">
        <w:rPr>
          <w:lang w:val="en-US"/>
        </w:rPr>
        <w:t>= 1 µs.</w:t>
      </w:r>
      <w:r>
        <w:rPr>
          <w:lang w:val="en-US"/>
        </w:rPr>
        <w:t xml:space="preserve"> </w:t>
      </w:r>
      <w:r w:rsidRPr="003D280F">
        <w:rPr>
          <w:lang w:val="en-US"/>
        </w:rPr>
        <w:t>The Nanogate 1UF camera is an electron-optical sensor with an image intensifier based on microchannel plate with a CCD matrix as a detector.</w:t>
      </w:r>
    </w:p>
    <w:p w:rsidR="00F00CBE" w:rsidRDefault="00F00CBE" w:rsidP="00F00CBE">
      <w:pPr>
        <w:pStyle w:val="Zv-bodyreport"/>
        <w:rPr>
          <w:lang w:val="en-US"/>
        </w:rPr>
      </w:pPr>
      <w:r w:rsidRPr="00FF13EA">
        <w:rPr>
          <w:lang w:val="en-US"/>
        </w:rPr>
        <w:t xml:space="preserve">It was found that </w:t>
      </w:r>
      <w:r w:rsidRPr="00784228">
        <w:rPr>
          <w:lang w:val="en-US"/>
        </w:rPr>
        <w:t>the maximum energy of Kr II ions</w:t>
      </w:r>
      <w:r w:rsidRPr="00FF13EA">
        <w:rPr>
          <w:lang w:val="en-US"/>
        </w:rPr>
        <w:t xml:space="preserve"> </w:t>
      </w:r>
      <w:r w:rsidRPr="003D280F">
        <w:rPr>
          <w:lang w:val="en-US"/>
        </w:rPr>
        <w:t xml:space="preserve">during acceleration is reached in the 2D magnetic configuration, </w:t>
      </w:r>
      <w:r w:rsidRPr="003D280F">
        <w:rPr>
          <w:i/>
          <w:iCs/>
          <w:spacing w:val="-4"/>
          <w:lang w:val="en-US"/>
        </w:rPr>
        <w:t>W</w:t>
      </w:r>
      <w:r w:rsidRPr="003D280F">
        <w:rPr>
          <w:i/>
          <w:iCs/>
          <w:spacing w:val="-4"/>
          <w:vertAlign w:val="subscript"/>
          <w:lang w:val="en-US"/>
        </w:rPr>
        <w:t>x</w:t>
      </w:r>
      <w:r w:rsidRPr="003D280F">
        <w:rPr>
          <w:iCs/>
          <w:spacing w:val="-4"/>
          <w:vertAlign w:val="superscript"/>
          <w:lang w:val="en-US"/>
        </w:rPr>
        <w:t>max</w:t>
      </w:r>
      <w:r w:rsidRPr="003D280F">
        <w:rPr>
          <w:spacing w:val="-4"/>
          <w:lang w:val="en-US"/>
        </w:rPr>
        <w:t xml:space="preserve"> ≈ 420 eV, and the directed energy of krypton ions</w:t>
      </w:r>
      <w:r w:rsidRPr="00FF13EA">
        <w:rPr>
          <w:spacing w:val="-4"/>
          <w:lang w:val="en-US"/>
        </w:rPr>
        <w:t xml:space="preserve"> </w:t>
      </w:r>
      <w:r w:rsidRPr="00FF13EA">
        <w:rPr>
          <w:i/>
          <w:iCs/>
          <w:lang w:val="en-US"/>
        </w:rPr>
        <w:t>W</w:t>
      </w:r>
      <w:r w:rsidRPr="00FF13EA">
        <w:rPr>
          <w:i/>
          <w:iCs/>
          <w:vertAlign w:val="subscript"/>
          <w:lang w:val="en-US"/>
        </w:rPr>
        <w:t>x</w:t>
      </w:r>
      <w:r w:rsidRPr="00FF13EA">
        <w:rPr>
          <w:iCs/>
          <w:vertAlign w:val="superscript"/>
          <w:lang w:val="en-US"/>
        </w:rPr>
        <w:t>max</w:t>
      </w:r>
      <w:r w:rsidRPr="00FF13EA">
        <w:rPr>
          <w:lang w:val="en-US"/>
        </w:rPr>
        <w:t xml:space="preserve"> </w:t>
      </w:r>
      <w:r>
        <w:rPr>
          <w:lang w:val="en-US"/>
        </w:rPr>
        <w:t>is ~6 </w:t>
      </w:r>
      <w:r w:rsidRPr="00FF13EA">
        <w:rPr>
          <w:lang w:val="en-US"/>
        </w:rPr>
        <w:t>times higher than their thermal energy. It was shown that the measured energy of accelerated</w:t>
      </w:r>
      <w:r>
        <w:rPr>
          <w:lang w:val="en-US"/>
        </w:rPr>
        <w:t xml:space="preserve"> krypton ions Kr II and Kr III, in general, agrees with </w:t>
      </w:r>
      <w:r w:rsidRPr="007912E5">
        <w:rPr>
          <w:lang w:val="en-US"/>
        </w:rPr>
        <w:t>the estimate of the work of Ampère’s forces acting in the current sheets, which were determined from magnetic measurements [5]. It is assumed that the acceleration of krypton ions</w:t>
      </w:r>
      <w:r>
        <w:rPr>
          <w:lang w:val="en-US"/>
        </w:rPr>
        <w:t xml:space="preserve"> Kr II and Kr III is spatially inhomogeneous along the perpendicular to the middle plane of the current sheet. This hypothesis needs to be proved experimentally.</w:t>
      </w:r>
    </w:p>
    <w:p w:rsidR="00F00CBE" w:rsidRPr="00827F52" w:rsidRDefault="00F00CBE" w:rsidP="00F00CBE">
      <w:pPr>
        <w:pStyle w:val="Zv-bodyreport"/>
        <w:rPr>
          <w:lang w:val="en-US"/>
        </w:rPr>
      </w:pPr>
      <w:r>
        <w:rPr>
          <w:lang w:val="en-US"/>
        </w:rPr>
        <w:t xml:space="preserve">This work was made in the framework of State Assignment no. </w:t>
      </w:r>
      <w:r w:rsidRPr="00CF6695">
        <w:rPr>
          <w:rStyle w:val="wmi-callto"/>
          <w:color w:val="000000"/>
          <w:shd w:val="clear" w:color="auto" w:fill="FFFFFF"/>
          <w:lang w:val="en-US"/>
        </w:rPr>
        <w:t>0024-2018-0045</w:t>
      </w:r>
      <w:r w:rsidRPr="00CF6695">
        <w:rPr>
          <w:rStyle w:val="apple-converted-space"/>
          <w:color w:val="000000"/>
          <w:shd w:val="clear" w:color="auto" w:fill="FFFFFF"/>
          <w:lang w:val="en-US"/>
        </w:rPr>
        <w:t> </w:t>
      </w:r>
      <w:r>
        <w:rPr>
          <w:rStyle w:val="apple-converted-space"/>
          <w:color w:val="000000"/>
          <w:shd w:val="clear" w:color="auto" w:fill="FFFFFF"/>
          <w:lang w:val="en-US"/>
        </w:rPr>
        <w:t>“Fundamental problems of dynamics, confinement and heating of the plasma in three-dimensional magnetic configurations”.</w:t>
      </w:r>
    </w:p>
    <w:p w:rsidR="00C47ADD" w:rsidRDefault="00C47ADD" w:rsidP="00C47ADD">
      <w:pPr>
        <w:pStyle w:val="Zv-TitleReferences-en"/>
        <w:rPr>
          <w:lang w:val="en-US"/>
        </w:rPr>
      </w:pPr>
      <w:r w:rsidRPr="006E010C">
        <w:rPr>
          <w:lang w:val="en-US"/>
        </w:rPr>
        <w:t>References</w:t>
      </w:r>
    </w:p>
    <w:p w:rsidR="00F00CBE" w:rsidRPr="009A1A79" w:rsidRDefault="00F00CBE" w:rsidP="00F00CBE">
      <w:pPr>
        <w:pStyle w:val="Zv-References-en"/>
      </w:pPr>
      <w:r w:rsidRPr="009A1A79">
        <w:t>Syrovatskii, S.I. // Ann. Rev. Astron. Astrophys. 1981. V.</w:t>
      </w:r>
      <w:r>
        <w:t xml:space="preserve"> </w:t>
      </w:r>
      <w:r w:rsidRPr="009A1A79">
        <w:t>19.</w:t>
      </w:r>
      <w:r w:rsidRPr="009A1A79">
        <w:rPr>
          <w:b/>
        </w:rPr>
        <w:t xml:space="preserve"> </w:t>
      </w:r>
      <w:r>
        <w:t>P. 163</w:t>
      </w:r>
    </w:p>
    <w:p w:rsidR="00F00CBE" w:rsidRPr="00FC7D04" w:rsidRDefault="00F00CBE" w:rsidP="00F00CBE">
      <w:pPr>
        <w:pStyle w:val="Zv-References-en"/>
      </w:pPr>
      <w:r>
        <w:t>Kyrie N.P., Markov V.S., Frank A.G. // JETP Letters. 2012. V. 95. P. 14</w:t>
      </w:r>
    </w:p>
    <w:p w:rsidR="00F00CBE" w:rsidRPr="00FC7D04" w:rsidRDefault="00F00CBE" w:rsidP="00F00CBE">
      <w:pPr>
        <w:pStyle w:val="Zv-References-en"/>
      </w:pPr>
      <w:r>
        <w:t>Kyrie N.P.</w:t>
      </w:r>
      <w:r w:rsidR="0000723E">
        <w:t>, Markov V.S.</w:t>
      </w:r>
      <w:r>
        <w:t>, Frank A.G., Vasilkov D.G. // Plasma Phys. Rep. 2019. V. 45. P. 325</w:t>
      </w:r>
    </w:p>
    <w:p w:rsidR="00F00CBE" w:rsidRPr="00946DA9" w:rsidRDefault="00F00CBE" w:rsidP="00F00CBE">
      <w:pPr>
        <w:pStyle w:val="Zv-References-en"/>
        <w:rPr>
          <w:lang w:val="ru-RU"/>
        </w:rPr>
      </w:pPr>
      <w:r>
        <w:t>A</w:t>
      </w:r>
      <w:r w:rsidRPr="00FC7D04">
        <w:t>.</w:t>
      </w:r>
      <w:r>
        <w:t xml:space="preserve">G. Frank, V.P. Garvrilenko, N.P. Kyrie, G.V. Ostrovskaya // Encyclopedia of Low-Temperature Plasma. Moscow: Yanus. </w:t>
      </w:r>
      <w:r w:rsidRPr="00FC7D04">
        <w:rPr>
          <w:lang w:val="ru-RU"/>
        </w:rPr>
        <w:t xml:space="preserve">2008. </w:t>
      </w:r>
      <w:r>
        <w:t>Series</w:t>
      </w:r>
      <w:r w:rsidRPr="00FC7D04">
        <w:rPr>
          <w:lang w:val="ru-RU"/>
        </w:rPr>
        <w:t xml:space="preserve"> </w:t>
      </w:r>
      <w:r>
        <w:t>B</w:t>
      </w:r>
      <w:r w:rsidRPr="00FC7D04">
        <w:rPr>
          <w:lang w:val="ru-RU"/>
        </w:rPr>
        <w:t xml:space="preserve">. </w:t>
      </w:r>
      <w:r>
        <w:t>V</w:t>
      </w:r>
      <w:r w:rsidRPr="00FC7D04">
        <w:rPr>
          <w:lang w:val="ru-RU"/>
        </w:rPr>
        <w:t xml:space="preserve">. </w:t>
      </w:r>
      <w:r>
        <w:t>III</w:t>
      </w:r>
      <w:r w:rsidRPr="00FC7D04">
        <w:rPr>
          <w:lang w:val="ru-RU"/>
        </w:rPr>
        <w:t xml:space="preserve">-2. </w:t>
      </w:r>
      <w:r>
        <w:t>P</w:t>
      </w:r>
      <w:r w:rsidRPr="00FC7D04">
        <w:rPr>
          <w:lang w:val="ru-RU"/>
        </w:rPr>
        <w:t xml:space="preserve">. 335.  </w:t>
      </w:r>
    </w:p>
    <w:p w:rsidR="00F00CBE" w:rsidRPr="00DC5FB8" w:rsidRDefault="00F00CBE" w:rsidP="00F00CBE">
      <w:pPr>
        <w:pStyle w:val="Zv-References-en"/>
      </w:pPr>
      <w:r w:rsidRPr="00DC5FB8">
        <w:t>Frank</w:t>
      </w:r>
      <w:r w:rsidRPr="008620AE">
        <w:t xml:space="preserve"> </w:t>
      </w:r>
      <w:r w:rsidRPr="00DC5FB8">
        <w:t>A</w:t>
      </w:r>
      <w:r w:rsidRPr="008620AE">
        <w:t>.</w:t>
      </w:r>
      <w:r w:rsidRPr="00DC5FB8">
        <w:t>G</w:t>
      </w:r>
      <w:r w:rsidRPr="008620AE">
        <w:t xml:space="preserve">., </w:t>
      </w:r>
      <w:r w:rsidRPr="00DC5FB8">
        <w:t>Kyrie</w:t>
      </w:r>
      <w:r w:rsidRPr="008620AE">
        <w:t xml:space="preserve"> </w:t>
      </w:r>
      <w:r w:rsidRPr="00DC5FB8">
        <w:t>N.P. // Plasma Phys. Reports. 2017. V. 43. P.</w:t>
      </w:r>
      <w:r>
        <w:t xml:space="preserve"> </w:t>
      </w:r>
      <w:r w:rsidRPr="00DC5FB8">
        <w:t>696.</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23E" w:rsidRDefault="0000723E">
      <w:r>
        <w:separator/>
      </w:r>
    </w:p>
  </w:endnote>
  <w:endnote w:type="continuationSeparator" w:id="0">
    <w:p w:rsidR="0000723E" w:rsidRDefault="00007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3E" w:rsidRDefault="004B0900" w:rsidP="00654A7B">
    <w:pPr>
      <w:pStyle w:val="a4"/>
      <w:framePr w:wrap="around" w:vAnchor="text" w:hAnchor="margin" w:xAlign="center" w:y="1"/>
      <w:rPr>
        <w:rStyle w:val="a5"/>
      </w:rPr>
    </w:pPr>
    <w:r>
      <w:rPr>
        <w:rStyle w:val="a5"/>
      </w:rPr>
      <w:fldChar w:fldCharType="begin"/>
    </w:r>
    <w:r w:rsidR="0000723E">
      <w:rPr>
        <w:rStyle w:val="a5"/>
      </w:rPr>
      <w:instrText xml:space="preserve">PAGE  </w:instrText>
    </w:r>
    <w:r>
      <w:rPr>
        <w:rStyle w:val="a5"/>
      </w:rPr>
      <w:fldChar w:fldCharType="end"/>
    </w:r>
  </w:p>
  <w:p w:rsidR="0000723E" w:rsidRDefault="0000723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3E" w:rsidRDefault="004B0900" w:rsidP="00654A7B">
    <w:pPr>
      <w:pStyle w:val="a4"/>
      <w:framePr w:wrap="around" w:vAnchor="text" w:hAnchor="margin" w:xAlign="center" w:y="1"/>
      <w:rPr>
        <w:rStyle w:val="a5"/>
      </w:rPr>
    </w:pPr>
    <w:r>
      <w:rPr>
        <w:rStyle w:val="a5"/>
      </w:rPr>
      <w:fldChar w:fldCharType="begin"/>
    </w:r>
    <w:r w:rsidR="0000723E">
      <w:rPr>
        <w:rStyle w:val="a5"/>
      </w:rPr>
      <w:instrText xml:space="preserve">PAGE  </w:instrText>
    </w:r>
    <w:r>
      <w:rPr>
        <w:rStyle w:val="a5"/>
      </w:rPr>
      <w:fldChar w:fldCharType="separate"/>
    </w:r>
    <w:r w:rsidR="001A4806">
      <w:rPr>
        <w:rStyle w:val="a5"/>
        <w:noProof/>
      </w:rPr>
      <w:t>1</w:t>
    </w:r>
    <w:r>
      <w:rPr>
        <w:rStyle w:val="a5"/>
      </w:rPr>
      <w:fldChar w:fldCharType="end"/>
    </w:r>
  </w:p>
  <w:p w:rsidR="0000723E" w:rsidRDefault="000072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23E" w:rsidRDefault="0000723E">
      <w:r>
        <w:separator/>
      </w:r>
    </w:p>
  </w:footnote>
  <w:footnote w:type="continuationSeparator" w:id="0">
    <w:p w:rsidR="0000723E" w:rsidRDefault="0000723E">
      <w:r>
        <w:continuationSeparator/>
      </w:r>
    </w:p>
  </w:footnote>
  <w:footnote w:id="1">
    <w:p w:rsidR="0004761F" w:rsidRPr="0004761F" w:rsidRDefault="0004761F">
      <w:pPr>
        <w:pStyle w:val="a8"/>
        <w:rPr>
          <w:sz w:val="22"/>
          <w:szCs w:val="22"/>
          <w:lang w:val="en-US"/>
        </w:rPr>
      </w:pPr>
      <w:r w:rsidRPr="0004761F">
        <w:rPr>
          <w:rStyle w:val="aa"/>
          <w:sz w:val="22"/>
          <w:szCs w:val="22"/>
          <w:lang w:val="en-US"/>
        </w:rPr>
        <w:t>*)</w:t>
      </w:r>
      <w:r w:rsidRPr="0004761F">
        <w:rPr>
          <w:sz w:val="22"/>
          <w:szCs w:val="22"/>
          <w:lang w:val="en-US"/>
        </w:rPr>
        <w:t xml:space="preserve"> </w:t>
      </w:r>
      <w:hyperlink r:id="rId1" w:history="1">
        <w:r w:rsidRPr="0004761F">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3E" w:rsidRPr="00FE5AB7" w:rsidRDefault="0000723E">
    <w:pPr>
      <w:pStyle w:val="a3"/>
      <w:jc w:val="center"/>
      <w:rPr>
        <w:sz w:val="20"/>
        <w:lang w:val="en-US"/>
      </w:rPr>
    </w:pPr>
    <w:r w:rsidRPr="00FE5AB7">
      <w:rPr>
        <w:sz w:val="20"/>
        <w:lang w:val="en-US"/>
      </w:rPr>
      <w:t xml:space="preserve"> </w:t>
    </w:r>
    <w:r>
      <w:rPr>
        <w:sz w:val="20"/>
        <w:lang w:val="en-US"/>
      </w:rPr>
      <w:t>48</w:t>
    </w:r>
    <w:r>
      <w:rPr>
        <w:sz w:val="20"/>
        <w:vertAlign w:val="superscript"/>
        <w:lang w:val="en-US"/>
      </w:rPr>
      <w:t>th</w:t>
    </w:r>
    <w:r>
      <w:rPr>
        <w:sz w:val="20"/>
        <w:lang w:val="en-US"/>
      </w:rPr>
      <w:t xml:space="preserve"> International Conference on Plasma Physics and CF, March  15 – 19, 2021, Zvenigorod</w:t>
    </w:r>
  </w:p>
  <w:p w:rsidR="0000723E" w:rsidRDefault="004B090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84905"/>
    <w:rsid w:val="0000723E"/>
    <w:rsid w:val="00043701"/>
    <w:rsid w:val="0004761F"/>
    <w:rsid w:val="000C657D"/>
    <w:rsid w:val="000C7078"/>
    <w:rsid w:val="000D76E9"/>
    <w:rsid w:val="000E495B"/>
    <w:rsid w:val="001A4806"/>
    <w:rsid w:val="001C0CCB"/>
    <w:rsid w:val="00205708"/>
    <w:rsid w:val="00220629"/>
    <w:rsid w:val="0023083F"/>
    <w:rsid w:val="00247225"/>
    <w:rsid w:val="003800F3"/>
    <w:rsid w:val="00384905"/>
    <w:rsid w:val="003A606B"/>
    <w:rsid w:val="003B5B93"/>
    <w:rsid w:val="003E0981"/>
    <w:rsid w:val="00401388"/>
    <w:rsid w:val="0043297E"/>
    <w:rsid w:val="00446025"/>
    <w:rsid w:val="004A77D1"/>
    <w:rsid w:val="004B0900"/>
    <w:rsid w:val="004B4ACC"/>
    <w:rsid w:val="004B72AA"/>
    <w:rsid w:val="004F4E29"/>
    <w:rsid w:val="005074E3"/>
    <w:rsid w:val="00567C6F"/>
    <w:rsid w:val="00573BAD"/>
    <w:rsid w:val="0058676C"/>
    <w:rsid w:val="005C1D93"/>
    <w:rsid w:val="005F764D"/>
    <w:rsid w:val="006038C3"/>
    <w:rsid w:val="00654A7B"/>
    <w:rsid w:val="006B5B24"/>
    <w:rsid w:val="00732A2E"/>
    <w:rsid w:val="00796F8A"/>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47ADD"/>
    <w:rsid w:val="00C5751F"/>
    <w:rsid w:val="00CD2ACF"/>
    <w:rsid w:val="00D47F19"/>
    <w:rsid w:val="00D900FB"/>
    <w:rsid w:val="00D92E54"/>
    <w:rsid w:val="00E118BE"/>
    <w:rsid w:val="00E7021A"/>
    <w:rsid w:val="00E87733"/>
    <w:rsid w:val="00EE371E"/>
    <w:rsid w:val="00EF07A9"/>
    <w:rsid w:val="00F008B2"/>
    <w:rsid w:val="00F00CBE"/>
    <w:rsid w:val="00F03C09"/>
    <w:rsid w:val="00F6226B"/>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pple-converted-space">
    <w:name w:val="apple-converted-space"/>
    <w:basedOn w:val="a0"/>
    <w:rsid w:val="00C47ADD"/>
  </w:style>
  <w:style w:type="character" w:customStyle="1" w:styleId="wmi-callto">
    <w:name w:val="wmi-callto"/>
    <w:basedOn w:val="a0"/>
    <w:rsid w:val="00C47ADD"/>
  </w:style>
  <w:style w:type="character" w:styleId="a7">
    <w:name w:val="Hyperlink"/>
    <w:basedOn w:val="a0"/>
    <w:rsid w:val="00C47ADD"/>
    <w:rPr>
      <w:color w:val="0000FF" w:themeColor="hyperlink"/>
      <w:u w:val="single"/>
    </w:rPr>
  </w:style>
  <w:style w:type="paragraph" w:styleId="a8">
    <w:name w:val="footnote text"/>
    <w:basedOn w:val="a"/>
    <w:link w:val="a9"/>
    <w:rsid w:val="0004761F"/>
    <w:rPr>
      <w:sz w:val="20"/>
      <w:szCs w:val="20"/>
    </w:rPr>
  </w:style>
  <w:style w:type="character" w:customStyle="1" w:styleId="a9">
    <w:name w:val="Текст сноски Знак"/>
    <w:basedOn w:val="a0"/>
    <w:link w:val="a8"/>
    <w:rsid w:val="0004761F"/>
  </w:style>
  <w:style w:type="character" w:styleId="aa">
    <w:name w:val="footnote reference"/>
    <w:basedOn w:val="a0"/>
    <w:rsid w:val="0004761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rie@fpl.gp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Lt/ru/FE-Kyri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E2761-F34F-49B6-8D2B-F98A1015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457</TotalTime>
  <Pages>1</Pages>
  <Words>518</Words>
  <Characters>2638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GENERATION OF SUPERTHERMAL PLASMA FLOWS IN CURRENT SHEETS FORMED IN DISCHARGE IN KRYPTON</vt:lpstr>
    </vt:vector>
  </TitlesOfParts>
  <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GENERATION OF SUPERTHERMAL PLASMA FLOWS IN CURRENT SHEETS FORMED IN DISCHARGE IN KRYPTON</dc:title>
  <dc:creator/>
  <cp:lastModifiedBy>Сатунин</cp:lastModifiedBy>
  <cp:revision>6</cp:revision>
  <cp:lastPrinted>1601-01-01T00:00:00Z</cp:lastPrinted>
  <dcterms:created xsi:type="dcterms:W3CDTF">2021-02-12T11:27:00Z</dcterms:created>
  <dcterms:modified xsi:type="dcterms:W3CDTF">2021-06-03T10:55:00Z</dcterms:modified>
</cp:coreProperties>
</file>