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D8" w:rsidRPr="000223F1" w:rsidRDefault="00FE069C" w:rsidP="00C41DD8">
      <w:pPr>
        <w:pStyle w:val="Zv-Titlereport"/>
        <w:rPr>
          <w:lang w:val="en-US"/>
        </w:rPr>
      </w:pPr>
      <w:r w:rsidRPr="00FE069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85pt;margin-top:-24.4pt;width:192pt;height:26.25pt;z-index:-251658752;mso-position-horizontal:absolute" stroked="f" strokecolor="red">
            <v:textbox style="mso-next-textbox:#_x0000_s1032">
              <w:txbxContent>
                <w:p w:rsidR="000223F1" w:rsidRPr="0095603D" w:rsidRDefault="000223F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223F1">
                    <w:rPr>
                      <w:sz w:val="22"/>
                      <w:szCs w:val="22"/>
                    </w:rPr>
                    <w:t>10.34854/ICPAF.2021.48.1.112</w:t>
                  </w:r>
                </w:p>
              </w:txbxContent>
            </v:textbox>
            <w10:anchorlock/>
          </v:shape>
        </w:pict>
      </w:r>
      <w:r w:rsidR="00C41DD8" w:rsidRPr="00E943E2">
        <w:rPr>
          <w:lang w:val="en-US"/>
        </w:rPr>
        <w:t>NONLINEAR WAVES IN HALL MAGNETIC HYDRODYNAMICS</w:t>
      </w:r>
      <w:r w:rsidR="000223F1" w:rsidRPr="000223F1">
        <w:rPr>
          <w:lang w:val="en-US"/>
        </w:rPr>
        <w:t xml:space="preserve"> </w:t>
      </w:r>
      <w:r w:rsidR="000223F1">
        <w:rPr>
          <w:rStyle w:val="ac"/>
          <w:lang w:val="en-US"/>
        </w:rPr>
        <w:footnoteReference w:customMarkFollows="1" w:id="1"/>
        <w:t>*)</w:t>
      </w:r>
    </w:p>
    <w:p w:rsidR="00C41DD8" w:rsidRPr="00076898" w:rsidRDefault="00C41DD8" w:rsidP="00C41DD8">
      <w:pPr>
        <w:pStyle w:val="Zv-Author"/>
        <w:rPr>
          <w:u w:val="single"/>
          <w:lang w:val="en-US"/>
        </w:rPr>
      </w:pPr>
      <w:r w:rsidRPr="00671813">
        <w:rPr>
          <w:u w:val="single"/>
          <w:lang w:val="en-US"/>
        </w:rPr>
        <w:t>Savelyev V.V.</w:t>
      </w:r>
    </w:p>
    <w:p w:rsidR="00C41DD8" w:rsidRPr="00C41DD8" w:rsidRDefault="00C41DD8" w:rsidP="00C41DD8">
      <w:pPr>
        <w:pStyle w:val="Zv-Organization"/>
        <w:rPr>
          <w:rStyle w:val="a7"/>
          <w:color w:val="auto"/>
          <w:u w:val="none"/>
          <w:lang w:val="en-US"/>
        </w:rPr>
      </w:pPr>
      <w:r w:rsidRPr="004901BA">
        <w:rPr>
          <w:iCs/>
          <w:lang w:val="en-US"/>
        </w:rPr>
        <w:t>Keldysh Institute of Applied Mathematics RAS, Russia, Moscow</w:t>
      </w:r>
      <w:r>
        <w:rPr>
          <w:iCs/>
          <w:lang w:val="en-US"/>
        </w:rPr>
        <w:t xml:space="preserve">, </w:t>
      </w:r>
      <w:r w:rsidRPr="00C41DD8">
        <w:rPr>
          <w:rStyle w:val="a7"/>
          <w:color w:val="auto"/>
          <w:u w:val="none"/>
          <w:lang w:val="en-US"/>
        </w:rPr>
        <w:t>ssvvvv@rambler.ru</w:t>
      </w:r>
    </w:p>
    <w:p w:rsidR="00C41DD8" w:rsidRDefault="00C41DD8" w:rsidP="00C41DD8">
      <w:pPr>
        <w:pStyle w:val="Zv-bodyreport"/>
        <w:rPr>
          <w:lang w:val="en-US"/>
        </w:rPr>
      </w:pPr>
      <w:r w:rsidRPr="00E943E2">
        <w:rPr>
          <w:lang w:val="en-US"/>
        </w:rPr>
        <w:t>Hall magnetic hydrodynamics (</w:t>
      </w:r>
      <w:r>
        <w:rPr>
          <w:lang w:val="en-US"/>
        </w:rPr>
        <w:t>H</w:t>
      </w:r>
      <w:r w:rsidRPr="00E943E2">
        <w:rPr>
          <w:lang w:val="en-US"/>
        </w:rPr>
        <w:t xml:space="preserve">MHD) is a classical magnetic hydrodynamics (MHD) taking into account the Hall effect [1,2]. In this paper, we study nonlinear waves in </w:t>
      </w:r>
      <w:r>
        <w:rPr>
          <w:lang w:val="en-US"/>
        </w:rPr>
        <w:t>H</w:t>
      </w:r>
      <w:r w:rsidRPr="00E943E2">
        <w:rPr>
          <w:lang w:val="en-US"/>
        </w:rPr>
        <w:t>MHD. One-dimensional equations and their solutions in the form of traveling waves are considered</w:t>
      </w:r>
      <w:r>
        <w:rPr>
          <w:lang w:val="en-US"/>
        </w:rPr>
        <w:t xml:space="preserve">. </w:t>
      </w:r>
      <w:r w:rsidRPr="00E943E2">
        <w:rPr>
          <w:lang w:val="en-US"/>
        </w:rPr>
        <w:t>In contrast to [3], the finite temperature is taken into account in the isothermal approximation</w:t>
      </w:r>
      <w:r>
        <w:rPr>
          <w:lang w:val="en-US"/>
        </w:rPr>
        <w:t xml:space="preserve">. </w:t>
      </w:r>
      <w:r w:rsidRPr="003909B7">
        <w:rPr>
          <w:lang w:val="en-US"/>
        </w:rPr>
        <w:t>As shown in the paper, the question of the existence and properties of such waves is reduced to the study of the following ODE system</w:t>
      </w:r>
      <w:r>
        <w:rPr>
          <w:lang w:val="en-US"/>
        </w:rPr>
        <w:t xml:space="preserve"> </w:t>
      </w:r>
      <w:r w:rsidRPr="003909B7">
        <w:rPr>
          <w:lang w:val="en-US"/>
        </w:rPr>
        <w:t>-</w:t>
      </w:r>
      <w:r>
        <w:rPr>
          <w:lang w:val="en-US"/>
        </w:rPr>
        <w:t xml:space="preserve"> </w:t>
      </w:r>
    </w:p>
    <w:p w:rsidR="00C41DD8" w:rsidRPr="00C41DD8" w:rsidRDefault="00C41DD8" w:rsidP="00C41DD8">
      <w:pPr>
        <w:pStyle w:val="Zv-formula"/>
        <w:rPr>
          <w:lang w:val="en-US"/>
        </w:rPr>
      </w:pPr>
      <w:r w:rsidRPr="00C41DD8">
        <w:rPr>
          <w:lang w:val="en-US"/>
        </w:rPr>
        <w:tab/>
      </w:r>
      <w:r w:rsidRPr="00173149">
        <w:rPr>
          <w:position w:val="-64"/>
        </w:rPr>
        <w:object w:dxaOrig="62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69.75pt" o:ole="">
            <v:imagedata r:id="rId8" o:title=""/>
          </v:shape>
          <o:OLEObject Type="Embed" ProgID="Equation.DSMT4" ShapeID="_x0000_i1025" DrawAspect="Content" ObjectID="_1683978055" r:id="rId9"/>
        </w:object>
      </w:r>
      <w:r w:rsidRPr="00C41DD8">
        <w:rPr>
          <w:lang w:val="en-US"/>
        </w:rPr>
        <w:tab/>
        <w:t>(1)</w:t>
      </w:r>
    </w:p>
    <w:p w:rsidR="00C41DD8" w:rsidRPr="003909B7" w:rsidRDefault="00C41DD8" w:rsidP="00C41DD8">
      <w:pPr>
        <w:pStyle w:val="Zv-bodyreportcont"/>
        <w:rPr>
          <w:lang w:val="en-US"/>
        </w:rPr>
      </w:pPr>
      <w:r w:rsidRPr="00C97EF6">
        <w:rPr>
          <w:lang w:val="en-US"/>
        </w:rPr>
        <w:t>Here</w:t>
      </w:r>
      <w:r w:rsidRPr="009650BE">
        <w:rPr>
          <w:position w:val="-14"/>
        </w:rPr>
        <w:object w:dxaOrig="660" w:dyaOrig="380">
          <v:shape id="_x0000_i1026" type="#_x0000_t75" style="width:33pt;height:18.75pt" o:ole="">
            <v:imagedata r:id="rId10" o:title=""/>
          </v:shape>
          <o:OLEObject Type="Embed" ProgID="Equation.DSMT4" ShapeID="_x0000_i1026" DrawAspect="Content" ObjectID="_1683978056" r:id="rId11"/>
        </w:object>
      </w:r>
      <w:r w:rsidRPr="00C97EF6">
        <w:rPr>
          <w:lang w:val="en-US"/>
        </w:rPr>
        <w:t>-</w:t>
      </w:r>
      <w:r>
        <w:rPr>
          <w:lang w:val="en-US"/>
        </w:rPr>
        <w:t xml:space="preserve"> </w:t>
      </w:r>
      <w:r w:rsidRPr="00C97EF6">
        <w:rPr>
          <w:lang w:val="en-US"/>
        </w:rPr>
        <w:t>components of the magnetic field in the plane perpendicular to the direction of wave propagation (axis</w:t>
      </w:r>
      <w:r>
        <w:rPr>
          <w:lang w:val="en-US"/>
        </w:rPr>
        <w:t xml:space="preserve"> </w:t>
      </w:r>
      <w:r w:rsidRPr="00825B49">
        <w:rPr>
          <w:position w:val="-6"/>
        </w:rPr>
        <w:object w:dxaOrig="200" w:dyaOrig="220">
          <v:shape id="_x0000_i1027" type="#_x0000_t75" style="width:10.5pt;height:11.25pt" o:ole="">
            <v:imagedata r:id="rId12" o:title=""/>
          </v:shape>
          <o:OLEObject Type="Embed" ProgID="Equation.DSMT4" ShapeID="_x0000_i1027" DrawAspect="Content" ObjectID="_1683978057" r:id="rId13"/>
        </w:object>
      </w:r>
      <w:r w:rsidRPr="00C97EF6">
        <w:rPr>
          <w:lang w:val="en-US"/>
        </w:rPr>
        <w:t xml:space="preserve">), </w:t>
      </w:r>
      <w:r w:rsidRPr="00825B49">
        <w:rPr>
          <w:position w:val="-12"/>
        </w:rPr>
        <w:object w:dxaOrig="1200" w:dyaOrig="360">
          <v:shape id="_x0000_i1028" type="#_x0000_t75" style="width:60pt;height:18pt" o:ole="">
            <v:imagedata r:id="rId14" o:title=""/>
          </v:shape>
          <o:OLEObject Type="Embed" ProgID="Equation.DSMT4" ShapeID="_x0000_i1028" DrawAspect="Content" ObjectID="_1683978058" r:id="rId15"/>
        </w:object>
      </w:r>
      <w:r>
        <w:rPr>
          <w:lang w:val="en-US"/>
        </w:rPr>
        <w:t xml:space="preserve"> </w:t>
      </w:r>
      <w:r w:rsidRPr="00C97EF6">
        <w:rPr>
          <w:lang w:val="en-US"/>
        </w:rPr>
        <w:t>- parameters.</w:t>
      </w:r>
      <w:r>
        <w:rPr>
          <w:lang w:val="en-US"/>
        </w:rPr>
        <w:t xml:space="preserve"> </w:t>
      </w:r>
      <w:r w:rsidRPr="00915148">
        <w:rPr>
          <w:lang w:val="en-US"/>
        </w:rPr>
        <w:t>It is shown that this system is Hamiltonian with a Hamiltonian</w:t>
      </w:r>
      <w:r>
        <w:rPr>
          <w:lang w:val="en-US"/>
        </w:rPr>
        <w:t xml:space="preserve">  </w:t>
      </w:r>
      <w:r w:rsidRPr="00681D1D">
        <w:rPr>
          <w:position w:val="-14"/>
        </w:rPr>
        <w:object w:dxaOrig="1040" w:dyaOrig="380">
          <v:shape id="_x0000_i1029" type="#_x0000_t75" style="width:52.5pt;height:18.75pt" o:ole="">
            <v:imagedata r:id="rId16" o:title=""/>
          </v:shape>
          <o:OLEObject Type="Embed" ProgID="Equation.DSMT4" ShapeID="_x0000_i1029" DrawAspect="Content" ObjectID="_1683978059" r:id="rId17"/>
        </w:object>
      </w:r>
      <w:r>
        <w:rPr>
          <w:lang w:val="en-US"/>
        </w:rPr>
        <w:t>.</w:t>
      </w:r>
      <w:r w:rsidRPr="00205BEE">
        <w:rPr>
          <w:lang w:val="en-US"/>
        </w:rPr>
        <w:t xml:space="preserve"> Level lines</w:t>
      </w:r>
      <w:r>
        <w:rPr>
          <w:lang w:val="en-US"/>
        </w:rPr>
        <w:t xml:space="preserve"> </w:t>
      </w:r>
      <w:r w:rsidRPr="00681D1D">
        <w:rPr>
          <w:position w:val="-14"/>
        </w:rPr>
        <w:object w:dxaOrig="1800" w:dyaOrig="380">
          <v:shape id="_x0000_i1030" type="#_x0000_t75" style="width:90pt;height:18.75pt" o:ole="">
            <v:imagedata r:id="rId18" o:title=""/>
          </v:shape>
          <o:OLEObject Type="Embed" ProgID="Equation.DSMT4" ShapeID="_x0000_i1030" DrawAspect="Content" ObjectID="_1683978060" r:id="rId19"/>
        </w:object>
      </w:r>
      <w:r>
        <w:rPr>
          <w:lang w:val="en-US"/>
        </w:rPr>
        <w:t xml:space="preserve"> are phase curves.</w:t>
      </w:r>
      <w:r w:rsidRPr="00915148">
        <w:rPr>
          <w:lang w:val="en-US"/>
        </w:rPr>
        <w:t xml:space="preserve"> </w:t>
      </w:r>
      <w:r>
        <w:rPr>
          <w:lang w:val="en-US"/>
        </w:rPr>
        <w:t>T</w:t>
      </w:r>
      <w:r w:rsidRPr="00915148">
        <w:rPr>
          <w:lang w:val="en-US"/>
        </w:rPr>
        <w:t>he singular points of system (1) can only be of two types - centers and saddles.</w:t>
      </w:r>
      <w:r>
        <w:rPr>
          <w:lang w:val="en-US"/>
        </w:rPr>
        <w:t xml:space="preserve"> </w:t>
      </w:r>
      <w:r w:rsidRPr="00915148">
        <w:rPr>
          <w:lang w:val="en-US"/>
        </w:rPr>
        <w:t>The centers are periodic solutions, and the saddles correspond to solitary waves.</w:t>
      </w:r>
      <w:r>
        <w:rPr>
          <w:lang w:val="en-US"/>
        </w:rPr>
        <w:t xml:space="preserve">  </w:t>
      </w:r>
      <w:r w:rsidRPr="00FF2782">
        <w:rPr>
          <w:lang w:val="en-US"/>
        </w:rPr>
        <w:t>As follows from (1), there are two branches of solutions for these waves (signs ( + ) or ( - )) in (1).</w:t>
      </w:r>
      <w:r>
        <w:rPr>
          <w:lang w:val="en-US"/>
        </w:rPr>
        <w:t xml:space="preserve">  </w:t>
      </w:r>
      <w:r w:rsidRPr="00FF2782">
        <w:rPr>
          <w:lang w:val="en-US"/>
        </w:rPr>
        <w:t>These branches differ in both parameters and properties of the solution. As examples, the figure shows solitary waves for two branches</w:t>
      </w:r>
      <w:r>
        <w:rPr>
          <w:lang w:val="en-US"/>
        </w:rPr>
        <w:t xml:space="preserve"> </w:t>
      </w:r>
      <w:r w:rsidRPr="00FF2782">
        <w:rPr>
          <w:lang w:val="en-US"/>
        </w:rPr>
        <w:t>-</w:t>
      </w:r>
      <w:r>
        <w:rPr>
          <w:lang w:val="en-US"/>
        </w:rPr>
        <w:t xml:space="preserve"> </w:t>
      </w:r>
      <w:r w:rsidRPr="00FF2782">
        <w:rPr>
          <w:lang w:val="en-US"/>
        </w:rPr>
        <w:t>the left one is a sign ( + ), and the right one is a sign ( -).</w:t>
      </w:r>
      <w:r>
        <w:rPr>
          <w:lang w:val="en-US"/>
        </w:rPr>
        <w:t xml:space="preserve"> </w:t>
      </w:r>
    </w:p>
    <w:p w:rsidR="00C41DD8" w:rsidRPr="00E943E2" w:rsidRDefault="00C41DD8" w:rsidP="00C41DD8">
      <w:pPr>
        <w:pStyle w:val="Zv-bodyreport"/>
        <w:rPr>
          <w:lang w:val="en-US"/>
        </w:rPr>
      </w:pPr>
    </w:p>
    <w:p w:rsidR="00C41DD8" w:rsidRDefault="00C41DD8" w:rsidP="00C41DD8">
      <w:pPr>
        <w:pStyle w:val="a6"/>
        <w:rPr>
          <w:lang w:val="en-US"/>
        </w:rPr>
      </w:pPr>
      <w:r w:rsidRPr="00076898">
        <w:rPr>
          <w:noProof/>
        </w:rPr>
        <w:drawing>
          <wp:inline distT="0" distB="0" distL="0" distR="0">
            <wp:extent cx="2885136" cy="2498502"/>
            <wp:effectExtent l="19050" t="0" r="0" b="0"/>
            <wp:docPr id="9" name="Рисунок 0" descr="First By Bz Vx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 By Bz Vx Ro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225" cy="25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898">
        <w:rPr>
          <w:noProof/>
        </w:rPr>
        <w:drawing>
          <wp:inline distT="0" distB="0" distL="0" distR="0">
            <wp:extent cx="2722701" cy="2542337"/>
            <wp:effectExtent l="19050" t="0" r="1449" b="0"/>
            <wp:docPr id="10" name="Рисунок 1" descr="Second By Bz Vx 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 By Bz Vx RO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019" cy="254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D8" w:rsidRDefault="00C41DD8" w:rsidP="00C41DD8">
      <w:pPr>
        <w:pStyle w:val="Zv-bodyreportcont"/>
        <w:rPr>
          <w:lang w:val="en-US"/>
        </w:rPr>
      </w:pPr>
      <w:r w:rsidRPr="00076898">
        <w:rPr>
          <w:lang w:val="en-US"/>
        </w:rPr>
        <w:t>The author is grateful to M. B. Gavrikov for useful discussions</w:t>
      </w:r>
      <w:r>
        <w:rPr>
          <w:lang w:val="en-US"/>
        </w:rPr>
        <w:t>.</w:t>
      </w:r>
    </w:p>
    <w:p w:rsidR="00C41DD8" w:rsidRDefault="00C41DD8" w:rsidP="00C41DD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C41DD8" w:rsidRPr="007A42FF" w:rsidRDefault="00C41DD8" w:rsidP="00C41DD8">
      <w:pPr>
        <w:pStyle w:val="Zv-References-en"/>
      </w:pPr>
      <w:r w:rsidRPr="00076898">
        <w:rPr>
          <w:lang w:val="ru-RU"/>
        </w:rPr>
        <w:t xml:space="preserve">Кадомцев Б.Б., Коллективные явления в плазме, 2-е издание. М., Наука, Глав. редакция Физ.-Мат. </w:t>
      </w:r>
      <w:r w:rsidRPr="007A42FF">
        <w:t>Лит., 1988</w:t>
      </w:r>
    </w:p>
    <w:p w:rsidR="00C41DD8" w:rsidRPr="00076898" w:rsidRDefault="00C41DD8" w:rsidP="00C41DD8">
      <w:pPr>
        <w:pStyle w:val="Zv-References-en"/>
        <w:rPr>
          <w:lang w:val="ru-RU"/>
        </w:rPr>
      </w:pPr>
      <w:r w:rsidRPr="00076898">
        <w:rPr>
          <w:lang w:val="ru-RU"/>
        </w:rPr>
        <w:t>Морозов А.И. , Введение в плазмодинамику, 2-издание,  М., ФИЗМАТЛИТ, 2008</w:t>
      </w:r>
    </w:p>
    <w:p w:rsidR="00C41DD8" w:rsidRPr="00076898" w:rsidRDefault="00C41DD8" w:rsidP="00C41DD8">
      <w:pPr>
        <w:pStyle w:val="Zv-References-en"/>
      </w:pPr>
      <w:r w:rsidRPr="00FD1AF1">
        <w:t>V</w:t>
      </w:r>
      <w:r>
        <w:t>.</w:t>
      </w:r>
      <w:r w:rsidRPr="00FD1AF1">
        <w:t>V Savelyev 2018 J. Phys.: Conf. Ser. 1094 012031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22"/>
      <w:footerReference w:type="even" r:id="rId23"/>
      <w:footerReference w:type="default" r:id="rId2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65" w:rsidRDefault="002F1665">
      <w:r>
        <w:separator/>
      </w:r>
    </w:p>
  </w:endnote>
  <w:endnote w:type="continuationSeparator" w:id="0">
    <w:p w:rsidR="002F1665" w:rsidRDefault="002F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06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06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81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65" w:rsidRDefault="002F1665">
      <w:r>
        <w:separator/>
      </w:r>
    </w:p>
  </w:footnote>
  <w:footnote w:type="continuationSeparator" w:id="0">
    <w:p w:rsidR="002F1665" w:rsidRDefault="002F1665">
      <w:r>
        <w:continuationSeparator/>
      </w:r>
    </w:p>
  </w:footnote>
  <w:footnote w:id="1">
    <w:p w:rsidR="000223F1" w:rsidRPr="000223F1" w:rsidRDefault="000223F1">
      <w:pPr>
        <w:pStyle w:val="aa"/>
        <w:rPr>
          <w:sz w:val="22"/>
          <w:szCs w:val="22"/>
          <w:lang w:val="en-US"/>
        </w:rPr>
      </w:pPr>
      <w:r w:rsidRPr="000223F1">
        <w:rPr>
          <w:rStyle w:val="ac"/>
          <w:sz w:val="22"/>
          <w:szCs w:val="22"/>
          <w:lang w:val="en-US"/>
        </w:rPr>
        <w:t>*)</w:t>
      </w:r>
      <w:r w:rsidRPr="000223F1">
        <w:rPr>
          <w:sz w:val="22"/>
          <w:szCs w:val="22"/>
          <w:lang w:val="en-US"/>
        </w:rPr>
        <w:t xml:space="preserve">  </w:t>
      </w:r>
      <w:hyperlink r:id="rId1" w:history="1">
        <w:r w:rsidRPr="000223F1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FE06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1665"/>
    <w:rsid w:val="000223F1"/>
    <w:rsid w:val="00043701"/>
    <w:rsid w:val="000C657D"/>
    <w:rsid w:val="000C7078"/>
    <w:rsid w:val="000D76E9"/>
    <w:rsid w:val="000E495B"/>
    <w:rsid w:val="0015681B"/>
    <w:rsid w:val="001C0CCB"/>
    <w:rsid w:val="00205708"/>
    <w:rsid w:val="00220629"/>
    <w:rsid w:val="0023083F"/>
    <w:rsid w:val="00247225"/>
    <w:rsid w:val="002F166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915A7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32A0"/>
    <w:rsid w:val="00C41DD8"/>
    <w:rsid w:val="00C5751F"/>
    <w:rsid w:val="00CD0A8D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069C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41DD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C41D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41DD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0223F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223F1"/>
  </w:style>
  <w:style w:type="character" w:styleId="ac">
    <w:name w:val="footnote reference"/>
    <w:basedOn w:val="a0"/>
    <w:rsid w:val="000223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ru/EO-Savel'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A1D41-EBD6-4FE7-9AA4-5BE829C1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8</TotalTime>
  <Pages>1</Pages>
  <Words>277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NONLINEAR WAVES IN HALL MAGNETIC HYDRODYNAMICS</dc:title>
  <dc:creator/>
  <cp:lastModifiedBy>Сатунин</cp:lastModifiedBy>
  <cp:revision>3</cp:revision>
  <cp:lastPrinted>1601-01-01T00:00:00Z</cp:lastPrinted>
  <dcterms:created xsi:type="dcterms:W3CDTF">2021-01-27T19:13:00Z</dcterms:created>
  <dcterms:modified xsi:type="dcterms:W3CDTF">2021-05-31T11:53:00Z</dcterms:modified>
</cp:coreProperties>
</file>