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3A" w:rsidRPr="00A75536" w:rsidRDefault="00FF153A" w:rsidP="00A75536">
      <w:pPr>
        <w:pStyle w:val="Zv-Titlereport"/>
        <w:ind w:left="284" w:right="282"/>
      </w:pPr>
      <w:r w:rsidRPr="008E4E63">
        <w:t>Использование структурированных мишеней, облучаемых ультракоротким лазерным импульсом, для получения нейтронов</w:t>
      </w:r>
      <w:r w:rsidR="00A75536" w:rsidRPr="00A75536">
        <w:t xml:space="preserve"> </w:t>
      </w:r>
      <w:r w:rsidR="00A75536">
        <w:rPr>
          <w:rStyle w:val="aa"/>
        </w:rPr>
        <w:footnoteReference w:customMarkFollows="1" w:id="1"/>
        <w:t>*)</w:t>
      </w:r>
    </w:p>
    <w:p w:rsidR="00FF153A" w:rsidRDefault="00FF153A" w:rsidP="00FF153A">
      <w:pPr>
        <w:pStyle w:val="Zv-Author"/>
      </w:pPr>
      <w:r w:rsidRPr="00A55162">
        <w:rPr>
          <w:vertAlign w:val="superscript"/>
        </w:rPr>
        <w:t>1,2</w:t>
      </w:r>
      <w:r w:rsidRPr="00A55162">
        <w:rPr>
          <w:u w:val="single"/>
        </w:rPr>
        <w:t>С.Г. Бочкарев</w:t>
      </w:r>
      <w:r>
        <w:t xml:space="preserve">, </w:t>
      </w:r>
      <w:r>
        <w:rPr>
          <w:vertAlign w:val="superscript"/>
        </w:rPr>
        <w:t>1,</w:t>
      </w:r>
      <w:r w:rsidRPr="008E4E63">
        <w:rPr>
          <w:vertAlign w:val="superscript"/>
        </w:rPr>
        <w:t>3</w:t>
      </w:r>
      <w:r>
        <w:t>Д.А. Гожев</w:t>
      </w:r>
      <w:r w:rsidRPr="008E4E63">
        <w:t xml:space="preserve">, </w:t>
      </w:r>
      <w:r>
        <w:rPr>
          <w:vertAlign w:val="superscript"/>
        </w:rPr>
        <w:t>1,2</w:t>
      </w:r>
      <w:r>
        <w:t xml:space="preserve">А.В. Брантов, </w:t>
      </w:r>
      <w:r>
        <w:rPr>
          <w:vertAlign w:val="superscript"/>
        </w:rPr>
        <w:t>1,</w:t>
      </w:r>
      <w:r w:rsidRPr="00A55162">
        <w:rPr>
          <w:vertAlign w:val="superscript"/>
        </w:rPr>
        <w:t>2</w:t>
      </w:r>
      <w:r w:rsidRPr="00A55162">
        <w:t>В.Ю. Быченков</w:t>
      </w:r>
    </w:p>
    <w:p w:rsidR="00FF153A" w:rsidRDefault="00FF153A" w:rsidP="00FF153A">
      <w:pPr>
        <w:pStyle w:val="Zv-Organization"/>
      </w:pPr>
      <w:r>
        <w:rPr>
          <w:vertAlign w:val="superscript"/>
        </w:rPr>
        <w:t>1</w:t>
      </w:r>
      <w:r>
        <w:t xml:space="preserve">Физический институт им. П.Н. </w:t>
      </w:r>
      <w:r w:rsidRPr="00FF153A">
        <w:t>Лебедева</w:t>
      </w:r>
      <w:r>
        <w:t>, РАН, Москва, Россия,</w:t>
      </w:r>
      <w:r w:rsidRPr="00FF153A">
        <w:br/>
        <w:t xml:space="preserve">    </w:t>
      </w:r>
      <w:r>
        <w:t xml:space="preserve"> </w:t>
      </w:r>
      <w:hyperlink r:id="rId8" w:history="1">
        <w:r w:rsidRPr="003B1252">
          <w:rPr>
            <w:rStyle w:val="a7"/>
            <w:lang w:val="en-US"/>
          </w:rPr>
          <w:t>bochkaeevsg</w:t>
        </w:r>
        <w:r w:rsidRPr="003B1252">
          <w:rPr>
            <w:rStyle w:val="a7"/>
          </w:rPr>
          <w:t>@</w:t>
        </w:r>
        <w:r w:rsidRPr="003B1252">
          <w:rPr>
            <w:rStyle w:val="a7"/>
            <w:lang w:val="en-US"/>
          </w:rPr>
          <w:t>lebedev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ru</w:t>
        </w:r>
      </w:hyperlink>
      <w:r w:rsidRPr="00FF153A">
        <w:br/>
      </w:r>
      <w:r w:rsidRPr="00753F26">
        <w:rPr>
          <w:vertAlign w:val="superscript"/>
        </w:rPr>
        <w:t>2</w:t>
      </w:r>
      <w:r>
        <w:t>Всероссийский научно-исследовательский институт автоматики им. Н.Л. Духова,</w:t>
      </w:r>
      <w:r w:rsidRPr="00FF153A">
        <w:br/>
        <w:t xml:space="preserve">    </w:t>
      </w:r>
      <w:r>
        <w:t xml:space="preserve"> РОСАТОМ, Москва, Россия </w:t>
      </w:r>
      <w:r>
        <w:br/>
      </w:r>
      <w:r>
        <w:rPr>
          <w:vertAlign w:val="superscript"/>
        </w:rPr>
        <w:t>3</w:t>
      </w:r>
      <w:r w:rsidRPr="00962371">
        <w:t>Международный учебно-научный лазерный центр МГУ им. М.В. Ломоносова.</w:t>
      </w:r>
    </w:p>
    <w:p w:rsidR="00FF153A" w:rsidRDefault="00FF153A" w:rsidP="00FF153A">
      <w:pPr>
        <w:pStyle w:val="Zv-bodyreport"/>
      </w:pPr>
      <w:r w:rsidRPr="00A9585C">
        <w:t>Ускорение заряженных частиц и генерация вторичного излучения под действием релятивистски-интенсивного лазерного излучения представляет большой интерес для фундаментальных исследований и возможных приложения в ядерной физике, медицине, термоядерном синтезе с инерционным удержанием и лабораторной астрофизике, для создания компактных источников рентгеновского излучения, ускоренных ион</w:t>
      </w:r>
      <w:r>
        <w:t>ов, а также вторичных нейтронов</w:t>
      </w:r>
      <w:r w:rsidRPr="00481F4E">
        <w:t xml:space="preserve"> [1-</w:t>
      </w:r>
      <w:r>
        <w:t>5</w:t>
      </w:r>
      <w:r w:rsidRPr="00481F4E">
        <w:t>]</w:t>
      </w:r>
      <w:r>
        <w:t xml:space="preserve">. </w:t>
      </w:r>
      <w:r w:rsidRPr="00A9585C">
        <w:t>Характеристики лазерно-ускоренных частиц сильно зависят от условий взаимодействия и типа используемой мишени.</w:t>
      </w:r>
      <w:r>
        <w:t xml:space="preserve"> </w:t>
      </w:r>
      <w:r w:rsidRPr="00A9585C">
        <w:t>Востребованность компактных источников вторичного излучения побуждает к поиску механизмов ускорения и схем взаимодействия лазера с мишенью с целью оптимизации характеристик, повышения эффективности и энергии ускоренных частиц. Важную роль в этом контексте играют инновационные микро- и наноразмерные мишени, в том числе мишени упорядоченными или случайными поверхностными выростами в виде микро-волосков (микро-ни</w:t>
      </w:r>
      <w:r>
        <w:t xml:space="preserve">тей) субмикронного размера, мишени с микро-каналами </w:t>
      </w:r>
      <w:r w:rsidRPr="00A9585C">
        <w:t>, мишени из нанот</w:t>
      </w:r>
      <w:r>
        <w:t>рубок</w:t>
      </w:r>
      <w:r w:rsidRPr="00A9585C">
        <w:t>, а также мишени с пов</w:t>
      </w:r>
      <w:r>
        <w:t xml:space="preserve">ерхностью в виде микро-слоев , канавок, конусов, сфер </w:t>
      </w:r>
      <w:r w:rsidRPr="00A9585C">
        <w:t xml:space="preserve"> и др.</w:t>
      </w:r>
    </w:p>
    <w:p w:rsidR="00FF153A" w:rsidRDefault="00FF153A" w:rsidP="00FF153A">
      <w:pPr>
        <w:pStyle w:val="Zv-bodyreport"/>
      </w:pPr>
      <w:r>
        <w:t>В настоящей работе с</w:t>
      </w:r>
      <w:r w:rsidRPr="00A9585C">
        <w:t xml:space="preserve"> использованием трехмерного численного моделирования исследована лазерно-инициированная генерация термоядерных нейтронов из мишеней с микроструктурированной поверхностью в виде дейтерированных микро-волосков, используя ранее полученные результаты масштабно-конструкционной оптимизации мишени, обеспечивающей ее наилучший нагрев фемтосекундными лазерными импульсами умеренной интенсивности. Показано, что для современных лазерных технологий фемтосекундные лазеры небольшой (мульти-мДж) энергии даже предпочтительнее для создания нейтронного источника, чем более мощные (~ 1 Дж) в силу практически доступного режима высокой (~ 1</w:t>
      </w:r>
      <w:r>
        <w:t xml:space="preserve"> кГц) повторяемости импульсов. </w:t>
      </w:r>
      <w:r w:rsidRPr="00A9585C">
        <w:t>В качестве альтернативных микроструктуированных мишеней рассмотрены микро-слои (рельеф) и цилиндрические микро-отверстия на облучаемой стороне. Для последних продемонстрирована кумуляция ионов на оси отверстий, приводящая к росту плотности ионов выше исходной величины, и, как следствие, к возможному повышению выхода термоядерных нейтронов.</w:t>
      </w:r>
      <w:r w:rsidRPr="004A0E98">
        <w:t xml:space="preserve"> </w:t>
      </w:r>
    </w:p>
    <w:p w:rsidR="00FF153A" w:rsidRDefault="00FF153A" w:rsidP="00FF153A">
      <w:pPr>
        <w:pStyle w:val="Zv-bodyreport"/>
      </w:pPr>
      <w:r w:rsidRPr="004A0E98">
        <w:t>Работа выполнена при поддержке Российского научного фонда, проект № 17-12-01283.</w:t>
      </w:r>
    </w:p>
    <w:p w:rsidR="00FF153A" w:rsidRPr="00481F4E" w:rsidRDefault="00FF153A" w:rsidP="00FF153A">
      <w:pPr>
        <w:pStyle w:val="Zv-TitleReferences-ru"/>
        <w:rPr>
          <w:szCs w:val="24"/>
        </w:rPr>
      </w:pPr>
      <w:r w:rsidRPr="00481F4E">
        <w:rPr>
          <w:szCs w:val="24"/>
        </w:rPr>
        <w:t>Литература</w:t>
      </w:r>
    </w:p>
    <w:p w:rsidR="00FF153A" w:rsidRPr="00481F4E" w:rsidRDefault="00FF153A" w:rsidP="00FF153A">
      <w:pPr>
        <w:pStyle w:val="Zv-References-ru"/>
        <w:rPr>
          <w:lang w:val="en-US"/>
        </w:rPr>
      </w:pPr>
      <w:r w:rsidRPr="00481F4E">
        <w:rPr>
          <w:lang w:val="en-US"/>
        </w:rPr>
        <w:t xml:space="preserve">Curtis A., et al., Nature Comm. </w:t>
      </w:r>
      <w:r>
        <w:rPr>
          <w:lang w:val="en-US"/>
        </w:rPr>
        <w:t>2018</w:t>
      </w:r>
      <w:r w:rsidRPr="00481F4E">
        <w:rPr>
          <w:lang w:val="en-US"/>
        </w:rPr>
        <w:t xml:space="preserve">, </w:t>
      </w:r>
      <w:r w:rsidRPr="00481F4E">
        <w:rPr>
          <w:b/>
          <w:lang w:val="en-US"/>
        </w:rPr>
        <w:t>9</w:t>
      </w:r>
      <w:r w:rsidRPr="00481F4E">
        <w:rPr>
          <w:lang w:val="en-US"/>
        </w:rPr>
        <w:t>, 1077.</w:t>
      </w:r>
    </w:p>
    <w:p w:rsidR="00FF153A" w:rsidRDefault="00FF153A" w:rsidP="00FF153A">
      <w:pPr>
        <w:pStyle w:val="Zv-References-ru"/>
        <w:rPr>
          <w:lang w:val="en-US"/>
        </w:rPr>
      </w:pPr>
      <w:r w:rsidRPr="00481F4E">
        <w:rPr>
          <w:lang w:val="en-US"/>
        </w:rPr>
        <w:t>Purvis M.A., et al., Nature Photon. 20</w:t>
      </w:r>
      <w:r>
        <w:rPr>
          <w:lang w:val="en-US"/>
        </w:rPr>
        <w:t>13</w:t>
      </w:r>
      <w:r w:rsidRPr="00481F4E">
        <w:rPr>
          <w:lang w:val="en-US"/>
        </w:rPr>
        <w:t xml:space="preserve">, </w:t>
      </w:r>
      <w:r w:rsidRPr="00751E0E">
        <w:rPr>
          <w:lang w:val="en-US"/>
        </w:rPr>
        <w:t>7</w:t>
      </w:r>
      <w:r w:rsidRPr="00481F4E">
        <w:rPr>
          <w:lang w:val="en-US"/>
        </w:rPr>
        <w:t>, 796.</w:t>
      </w:r>
    </w:p>
    <w:p w:rsidR="00FF153A" w:rsidRPr="00481F4E" w:rsidRDefault="00FF153A" w:rsidP="00FF153A">
      <w:pPr>
        <w:pStyle w:val="Zv-References-ru"/>
        <w:rPr>
          <w:lang w:val="en-US"/>
        </w:rPr>
      </w:pPr>
      <w:r w:rsidRPr="00A9585C">
        <w:rPr>
          <w:lang w:val="en-US"/>
        </w:rPr>
        <w:t>Kaymak</w:t>
      </w:r>
      <w:r w:rsidRPr="00481F4E">
        <w:rPr>
          <w:lang w:val="en-US"/>
        </w:rPr>
        <w:t xml:space="preserve"> </w:t>
      </w:r>
      <w:r w:rsidRPr="00A9585C">
        <w:rPr>
          <w:lang w:val="en-US"/>
        </w:rPr>
        <w:t>V.</w:t>
      </w:r>
      <w:r>
        <w:rPr>
          <w:lang w:val="en-US"/>
        </w:rPr>
        <w:t xml:space="preserve">, </w:t>
      </w:r>
      <w:r w:rsidRPr="00A9585C">
        <w:rPr>
          <w:lang w:val="en-US"/>
        </w:rPr>
        <w:t>Pukhov</w:t>
      </w:r>
      <w:r w:rsidRPr="00481F4E">
        <w:rPr>
          <w:lang w:val="en-US"/>
        </w:rPr>
        <w:t xml:space="preserve"> </w:t>
      </w:r>
      <w:r w:rsidRPr="00A9585C">
        <w:rPr>
          <w:lang w:val="en-US"/>
        </w:rPr>
        <w:t>A., Shlyaptsev</w:t>
      </w:r>
      <w:r w:rsidRPr="00481F4E">
        <w:rPr>
          <w:lang w:val="en-US"/>
        </w:rPr>
        <w:t xml:space="preserve"> </w:t>
      </w:r>
      <w:r w:rsidRPr="00A9585C">
        <w:rPr>
          <w:lang w:val="en-US"/>
        </w:rPr>
        <w:t>V.N. and Rocca</w:t>
      </w:r>
      <w:r>
        <w:rPr>
          <w:lang w:val="en-US"/>
        </w:rPr>
        <w:t xml:space="preserve"> </w:t>
      </w:r>
      <w:r w:rsidRPr="00A9585C">
        <w:rPr>
          <w:lang w:val="en-US"/>
        </w:rPr>
        <w:t>J.,  Phys. Rev</w:t>
      </w:r>
      <w:r w:rsidRPr="00481F4E">
        <w:rPr>
          <w:lang w:val="en-US"/>
        </w:rPr>
        <w:t xml:space="preserve">. </w:t>
      </w:r>
      <w:r w:rsidRPr="00A9585C">
        <w:rPr>
          <w:lang w:val="en-US"/>
        </w:rPr>
        <w:t>Lett</w:t>
      </w:r>
      <w:r w:rsidRPr="00481F4E">
        <w:rPr>
          <w:lang w:val="en-US"/>
        </w:rPr>
        <w:t>.</w:t>
      </w:r>
      <w:r>
        <w:rPr>
          <w:lang w:val="en-US"/>
        </w:rPr>
        <w:t xml:space="preserve"> 2016, </w:t>
      </w:r>
      <w:r w:rsidRPr="00481F4E">
        <w:rPr>
          <w:b/>
          <w:lang w:val="en-US"/>
        </w:rPr>
        <w:t>117</w:t>
      </w:r>
      <w:r w:rsidRPr="00481F4E">
        <w:rPr>
          <w:lang w:val="en-US"/>
        </w:rPr>
        <w:t xml:space="preserve">, </w:t>
      </w:r>
      <w:r>
        <w:rPr>
          <w:lang w:val="en-US"/>
        </w:rPr>
        <w:t>035004</w:t>
      </w:r>
      <w:r w:rsidRPr="00481F4E">
        <w:rPr>
          <w:lang w:val="en-US"/>
        </w:rPr>
        <w:t>.</w:t>
      </w:r>
    </w:p>
    <w:p w:rsidR="00FF153A" w:rsidRDefault="00FF153A" w:rsidP="00FF153A">
      <w:pPr>
        <w:pStyle w:val="Zv-References-ru"/>
      </w:pPr>
      <w:r w:rsidRPr="00A9585C">
        <w:t>Иванов</w:t>
      </w:r>
      <w:r w:rsidRPr="007652EF">
        <w:t xml:space="preserve"> </w:t>
      </w:r>
      <w:r w:rsidRPr="00A9585C">
        <w:t xml:space="preserve">К.А.  и др., Квантовая электроника </w:t>
      </w:r>
      <w:r>
        <w:t>2020</w:t>
      </w:r>
      <w:r w:rsidRPr="00C43D2A">
        <w:t xml:space="preserve">, </w:t>
      </w:r>
      <w:r w:rsidRPr="00A9585C">
        <w:rPr>
          <w:b/>
        </w:rPr>
        <w:t>50</w:t>
      </w:r>
      <w:r>
        <w:t>, № 2 169</w:t>
      </w:r>
      <w:r w:rsidRPr="00C43D2A">
        <w:t>.</w:t>
      </w:r>
    </w:p>
    <w:p w:rsidR="00FF153A" w:rsidRPr="003B58F2" w:rsidRDefault="00FF153A" w:rsidP="00FF153A">
      <w:pPr>
        <w:pStyle w:val="Zv-References-ru"/>
        <w:rPr>
          <w:lang w:val="en-US"/>
        </w:rPr>
      </w:pPr>
      <w:r>
        <w:rPr>
          <w:lang w:val="en-US"/>
        </w:rPr>
        <w:t>Gozhev</w:t>
      </w:r>
      <w:r w:rsidRPr="003B58F2">
        <w:rPr>
          <w:lang w:val="en-US"/>
        </w:rPr>
        <w:t xml:space="preserve"> </w:t>
      </w:r>
      <w:r>
        <w:rPr>
          <w:lang w:val="en-US"/>
        </w:rPr>
        <w:t>D</w:t>
      </w:r>
      <w:r w:rsidRPr="003B58F2">
        <w:rPr>
          <w:lang w:val="en-US"/>
        </w:rPr>
        <w:t>.</w:t>
      </w:r>
      <w:r>
        <w:rPr>
          <w:lang w:val="en-US"/>
        </w:rPr>
        <w:t>A</w:t>
      </w:r>
      <w:r w:rsidRPr="003B58F2">
        <w:rPr>
          <w:lang w:val="en-US"/>
        </w:rPr>
        <w:t>., et al, High Energy Den</w:t>
      </w:r>
      <w:r>
        <w:rPr>
          <w:lang w:val="en-US"/>
        </w:rPr>
        <w:t>si</w:t>
      </w:r>
      <w:r w:rsidRPr="003B58F2">
        <w:rPr>
          <w:lang w:val="en-US"/>
        </w:rPr>
        <w:t xml:space="preserve">ty Physics 2020, </w:t>
      </w:r>
      <w:r w:rsidRPr="003B58F2">
        <w:rPr>
          <w:b/>
          <w:lang w:val="en-US"/>
        </w:rPr>
        <w:t xml:space="preserve">37 </w:t>
      </w:r>
      <w:r w:rsidRPr="003B58F2">
        <w:rPr>
          <w:lang w:val="en-US"/>
        </w:rPr>
        <w:t>100856.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FB" w:rsidRDefault="00AB55FB">
      <w:r>
        <w:separator/>
      </w:r>
    </w:p>
  </w:endnote>
  <w:endnote w:type="continuationSeparator" w:id="0">
    <w:p w:rsidR="00AB55FB" w:rsidRDefault="00AB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5B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5B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2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FB" w:rsidRDefault="00AB55FB">
      <w:r>
        <w:separator/>
      </w:r>
    </w:p>
  </w:footnote>
  <w:footnote w:type="continuationSeparator" w:id="0">
    <w:p w:rsidR="00AB55FB" w:rsidRDefault="00AB55FB">
      <w:r>
        <w:continuationSeparator/>
      </w:r>
    </w:p>
  </w:footnote>
  <w:footnote w:id="1">
    <w:p w:rsidR="00A75536" w:rsidRPr="00A75536" w:rsidRDefault="00A75536">
      <w:pPr>
        <w:pStyle w:val="a8"/>
        <w:rPr>
          <w:sz w:val="22"/>
          <w:szCs w:val="22"/>
          <w:lang w:val="en-US"/>
        </w:rPr>
      </w:pPr>
      <w:r w:rsidRPr="00A75536">
        <w:rPr>
          <w:rStyle w:val="aa"/>
          <w:sz w:val="22"/>
          <w:szCs w:val="22"/>
        </w:rPr>
        <w:t>*)</w:t>
      </w:r>
      <w:r w:rsidRPr="00A75536">
        <w:rPr>
          <w:sz w:val="22"/>
          <w:szCs w:val="22"/>
        </w:rPr>
        <w:t xml:space="preserve">  </w:t>
      </w:r>
      <w:hyperlink r:id="rId1" w:history="1">
        <w:r w:rsidRPr="00A7553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F5B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061"/>
    <w:multiLevelType w:val="multilevel"/>
    <w:tmpl w:val="9F5AEE82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A3522"/>
    <w:multiLevelType w:val="multilevel"/>
    <w:tmpl w:val="1548EE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5F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753D"/>
    <w:rsid w:val="003B5B93"/>
    <w:rsid w:val="003C1B47"/>
    <w:rsid w:val="003F5B0D"/>
    <w:rsid w:val="00401388"/>
    <w:rsid w:val="00446025"/>
    <w:rsid w:val="00447ABC"/>
    <w:rsid w:val="004A77D1"/>
    <w:rsid w:val="004B406D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75536"/>
    <w:rsid w:val="00AB3459"/>
    <w:rsid w:val="00AB55FB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286"/>
    <w:rsid w:val="00DF1C1D"/>
    <w:rsid w:val="00DF6D4D"/>
    <w:rsid w:val="00E1331D"/>
    <w:rsid w:val="00E7021A"/>
    <w:rsid w:val="00E87733"/>
    <w:rsid w:val="00F74399"/>
    <w:rsid w:val="00F95123"/>
    <w:rsid w:val="00F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53A"/>
    <w:pPr>
      <w:suppressAutoHyphens/>
    </w:pPr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21">
    <w:name w:val="Основной текст с отступом 21"/>
    <w:basedOn w:val="a"/>
    <w:rsid w:val="00FF153A"/>
    <w:pPr>
      <w:widowControl w:val="0"/>
      <w:shd w:val="clear" w:color="auto" w:fill="FFFFFF"/>
      <w:ind w:left="278" w:hanging="278"/>
    </w:pPr>
    <w:rPr>
      <w:color w:val="000000"/>
      <w:szCs w:val="20"/>
      <w:lang w:eastAsia="zh-CN"/>
    </w:rPr>
  </w:style>
  <w:style w:type="character" w:customStyle="1" w:styleId="Zv-bodyreport0">
    <w:name w:val="Zv-body_report Знак"/>
    <w:link w:val="Zv-bodyreport"/>
    <w:rsid w:val="00FF153A"/>
    <w:rPr>
      <w:sz w:val="24"/>
      <w:szCs w:val="24"/>
    </w:rPr>
  </w:style>
  <w:style w:type="character" w:styleId="a7">
    <w:name w:val="Hyperlink"/>
    <w:basedOn w:val="a0"/>
    <w:rsid w:val="00FF153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7553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5536"/>
  </w:style>
  <w:style w:type="character" w:styleId="aa">
    <w:name w:val="footnote reference"/>
    <w:basedOn w:val="a0"/>
    <w:rsid w:val="00A755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kaeevsg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T-Bochk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124E-2DCC-4275-8093-0F8CA91C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359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СТРУКТУРИРОВАННЫХ МИШЕНЕЙ, ОБЛУЧАЕМЫХ УЛЬТРАКОРОТКИМ ЛАЗЕРНЫМ ИМПУЛЬСОМ, ДЛЯ ПОЛУЧЕНИЯ НЕЙТРОНОВ</dc:title>
  <dc:creator/>
  <cp:lastModifiedBy>Сатунин</cp:lastModifiedBy>
  <cp:revision>3</cp:revision>
  <cp:lastPrinted>1601-01-01T00:00:00Z</cp:lastPrinted>
  <dcterms:created xsi:type="dcterms:W3CDTF">2021-02-02T12:08:00Z</dcterms:created>
  <dcterms:modified xsi:type="dcterms:W3CDTF">2021-05-27T11:10:00Z</dcterms:modified>
</cp:coreProperties>
</file>