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5F3" w:rsidRPr="004C3A84" w:rsidRDefault="004F35F3" w:rsidP="004C3A84">
      <w:pPr>
        <w:pStyle w:val="Zv-Titlereport"/>
        <w:spacing w:line="235" w:lineRule="auto"/>
      </w:pPr>
      <w:r>
        <w:t>текущий статус работ в ИЯФ со ран по интеграции диагностических портов итэр</w:t>
      </w:r>
      <w:r w:rsidR="004C3A84" w:rsidRPr="004C3A84">
        <w:t xml:space="preserve"> </w:t>
      </w:r>
      <w:r w:rsidR="004C3A84">
        <w:rPr>
          <w:rStyle w:val="aa"/>
        </w:rPr>
        <w:footnoteReference w:customMarkFollows="1" w:id="1"/>
        <w:t>*)</w:t>
      </w:r>
    </w:p>
    <w:p w:rsidR="004F35F3" w:rsidRPr="004C3A84" w:rsidRDefault="004F35F3" w:rsidP="004C3A84">
      <w:pPr>
        <w:pStyle w:val="Zv-Author"/>
        <w:spacing w:line="235" w:lineRule="auto"/>
        <w:rPr>
          <w:lang w:val="en-US"/>
        </w:rPr>
      </w:pPr>
      <w:r w:rsidRPr="004C3A84">
        <w:rPr>
          <w:vertAlign w:val="superscript"/>
          <w:lang w:val="en-US"/>
        </w:rPr>
        <w:t>2</w:t>
      </w:r>
      <w:r w:rsidRPr="00775F2E">
        <w:t>Александров</w:t>
      </w:r>
      <w:r w:rsidRPr="004C3A84">
        <w:rPr>
          <w:lang w:val="en-US"/>
        </w:rPr>
        <w:t xml:space="preserve"> </w:t>
      </w:r>
      <w:r w:rsidRPr="005005F6">
        <w:rPr>
          <w:lang w:val="en-US"/>
        </w:rPr>
        <w:t>E</w:t>
      </w:r>
      <w:r w:rsidRPr="004C3A84">
        <w:rPr>
          <w:lang w:val="en-US"/>
        </w:rPr>
        <w:t>.</w:t>
      </w:r>
      <w:r w:rsidRPr="00775F2E">
        <w:t>В</w:t>
      </w:r>
      <w:r w:rsidRPr="004C3A84">
        <w:rPr>
          <w:lang w:val="en-US"/>
        </w:rPr>
        <w:t xml:space="preserve">., </w:t>
      </w:r>
      <w:r w:rsidRPr="004C3A84">
        <w:rPr>
          <w:vertAlign w:val="superscript"/>
          <w:lang w:val="en-US"/>
        </w:rPr>
        <w:t>1,5</w:t>
      </w:r>
      <w:r w:rsidRPr="00775F2E">
        <w:t>Бурдаков</w:t>
      </w:r>
      <w:r w:rsidRPr="004C3A84">
        <w:rPr>
          <w:lang w:val="en-US"/>
        </w:rPr>
        <w:t xml:space="preserve"> </w:t>
      </w:r>
      <w:r w:rsidRPr="00775F2E">
        <w:t>А</w:t>
      </w:r>
      <w:r w:rsidRPr="004C3A84">
        <w:rPr>
          <w:lang w:val="en-US"/>
        </w:rPr>
        <w:t>.</w:t>
      </w:r>
      <w:r w:rsidRPr="00775F2E">
        <w:t>В</w:t>
      </w:r>
      <w:r w:rsidRPr="004C3A84">
        <w:rPr>
          <w:lang w:val="en-US"/>
        </w:rPr>
        <w:t xml:space="preserve">., </w:t>
      </w:r>
      <w:r w:rsidRPr="004C3A84">
        <w:rPr>
          <w:vertAlign w:val="superscript"/>
          <w:lang w:val="en-US"/>
        </w:rPr>
        <w:t>3</w:t>
      </w:r>
      <w:r w:rsidRPr="00775F2E">
        <w:t>Буслаков</w:t>
      </w:r>
      <w:r w:rsidRPr="004C3A84">
        <w:rPr>
          <w:lang w:val="en-US"/>
        </w:rPr>
        <w:t xml:space="preserve"> </w:t>
      </w:r>
      <w:r w:rsidRPr="00775F2E">
        <w:t>И</w:t>
      </w:r>
      <w:r w:rsidRPr="004C3A84">
        <w:rPr>
          <w:lang w:val="en-US"/>
        </w:rPr>
        <w:t>.</w:t>
      </w:r>
      <w:r w:rsidRPr="00775F2E">
        <w:t>В</w:t>
      </w:r>
      <w:r w:rsidRPr="004C3A84">
        <w:rPr>
          <w:lang w:val="en-US"/>
        </w:rPr>
        <w:t>.,</w:t>
      </w:r>
      <w:r w:rsidRPr="004C3A84">
        <w:rPr>
          <w:vertAlign w:val="superscript"/>
          <w:lang w:val="en-US"/>
        </w:rPr>
        <w:t xml:space="preserve"> 2</w:t>
      </w:r>
      <w:r>
        <w:t>Высоких</w:t>
      </w:r>
      <w:r w:rsidRPr="004C3A84">
        <w:rPr>
          <w:lang w:val="en-US"/>
        </w:rPr>
        <w:t xml:space="preserve"> </w:t>
      </w:r>
      <w:r w:rsidRPr="004C554C">
        <w:t>Ю</w:t>
      </w:r>
      <w:r w:rsidRPr="004C3A84">
        <w:rPr>
          <w:lang w:val="en-US"/>
        </w:rPr>
        <w:t>.</w:t>
      </w:r>
      <w:r>
        <w:t>Г</w:t>
      </w:r>
      <w:r w:rsidRPr="004C3A84">
        <w:rPr>
          <w:lang w:val="en-US"/>
        </w:rPr>
        <w:t xml:space="preserve">., </w:t>
      </w:r>
      <w:r w:rsidRPr="004C3A84">
        <w:rPr>
          <w:vertAlign w:val="superscript"/>
          <w:lang w:val="en-US"/>
        </w:rPr>
        <w:t>1</w:t>
      </w:r>
      <w:r w:rsidRPr="00775F2E">
        <w:t>Горбовский</w:t>
      </w:r>
      <w:r>
        <w:rPr>
          <w:lang w:val="en-US"/>
        </w:rPr>
        <w:t> </w:t>
      </w:r>
      <w:r w:rsidRPr="00775F2E">
        <w:t>А</w:t>
      </w:r>
      <w:r w:rsidRPr="004C3A84">
        <w:rPr>
          <w:lang w:val="en-US"/>
        </w:rPr>
        <w:t>.</w:t>
      </w:r>
      <w:r w:rsidRPr="00775F2E">
        <w:t>И</w:t>
      </w:r>
      <w:r w:rsidRPr="004C3A84">
        <w:rPr>
          <w:lang w:val="en-US"/>
        </w:rPr>
        <w:t xml:space="preserve">., </w:t>
      </w:r>
      <w:r w:rsidRPr="004C3A84">
        <w:rPr>
          <w:vertAlign w:val="superscript"/>
          <w:lang w:val="en-US"/>
        </w:rPr>
        <w:t>1</w:t>
      </w:r>
      <w:r w:rsidRPr="00775F2E">
        <w:t>Зайцев</w:t>
      </w:r>
      <w:r w:rsidRPr="004C3A84">
        <w:rPr>
          <w:lang w:val="en-US"/>
        </w:rPr>
        <w:t xml:space="preserve"> </w:t>
      </w:r>
      <w:r w:rsidRPr="00775F2E">
        <w:t>Е</w:t>
      </w:r>
      <w:r w:rsidRPr="004C3A84">
        <w:rPr>
          <w:lang w:val="en-US"/>
        </w:rPr>
        <w:t>.</w:t>
      </w:r>
      <w:r w:rsidRPr="00775F2E">
        <w:t>К</w:t>
      </w:r>
      <w:r w:rsidRPr="004C3A84">
        <w:rPr>
          <w:lang w:val="en-US"/>
        </w:rPr>
        <w:t xml:space="preserve">., </w:t>
      </w:r>
      <w:r w:rsidRPr="004C3A84">
        <w:rPr>
          <w:vertAlign w:val="superscript"/>
          <w:lang w:val="en-US"/>
        </w:rPr>
        <w:t>1</w:t>
      </w:r>
      <w:r>
        <w:t>Землянский</w:t>
      </w:r>
      <w:r w:rsidRPr="004C3A84">
        <w:rPr>
          <w:lang w:val="en-US"/>
        </w:rPr>
        <w:t xml:space="preserve"> </w:t>
      </w:r>
      <w:r>
        <w:t>Ю</w:t>
      </w:r>
      <w:r w:rsidRPr="004C3A84">
        <w:rPr>
          <w:lang w:val="en-US"/>
        </w:rPr>
        <w:t>.</w:t>
      </w:r>
      <w:r>
        <w:t>Н</w:t>
      </w:r>
      <w:r w:rsidRPr="004C3A84">
        <w:rPr>
          <w:lang w:val="en-US"/>
        </w:rPr>
        <w:t>.,</w:t>
      </w:r>
      <w:r w:rsidR="004A77DB" w:rsidRPr="004C3A84">
        <w:rPr>
          <w:lang w:val="en-US"/>
        </w:rPr>
        <w:t xml:space="preserve"> </w:t>
      </w:r>
      <w:r w:rsidRPr="004C3A84">
        <w:rPr>
          <w:vertAlign w:val="superscript"/>
          <w:lang w:val="en-US"/>
        </w:rPr>
        <w:t>1</w:t>
      </w:r>
      <w:r w:rsidRPr="00775F2E">
        <w:t>Иванцивский</w:t>
      </w:r>
      <w:r w:rsidRPr="004C3A84">
        <w:rPr>
          <w:lang w:val="en-US"/>
        </w:rPr>
        <w:t xml:space="preserve"> </w:t>
      </w:r>
      <w:r w:rsidRPr="00775F2E">
        <w:t>М</w:t>
      </w:r>
      <w:r w:rsidRPr="004C3A84">
        <w:rPr>
          <w:lang w:val="en-US"/>
        </w:rPr>
        <w:t>.</w:t>
      </w:r>
      <w:r w:rsidRPr="00775F2E">
        <w:t>В</w:t>
      </w:r>
      <w:r w:rsidRPr="004C3A84">
        <w:rPr>
          <w:lang w:val="en-US"/>
        </w:rPr>
        <w:t>.,</w:t>
      </w:r>
      <w:r w:rsidRPr="004C3A84">
        <w:rPr>
          <w:vertAlign w:val="superscript"/>
          <w:lang w:val="en-US"/>
        </w:rPr>
        <w:t xml:space="preserve"> 3</w:t>
      </w:r>
      <w:r>
        <w:t>Кириенко</w:t>
      </w:r>
      <w:r>
        <w:rPr>
          <w:lang w:val="en-US"/>
        </w:rPr>
        <w:t> </w:t>
      </w:r>
      <w:r>
        <w:t>И</w:t>
      </w:r>
      <w:r w:rsidRPr="004C3A84">
        <w:rPr>
          <w:lang w:val="en-US"/>
        </w:rPr>
        <w:t>.</w:t>
      </w:r>
      <w:r>
        <w:t>Д</w:t>
      </w:r>
      <w:r w:rsidRPr="004C3A84">
        <w:rPr>
          <w:lang w:val="en-US"/>
        </w:rPr>
        <w:t xml:space="preserve">., </w:t>
      </w:r>
      <w:r w:rsidRPr="004C3A84">
        <w:rPr>
          <w:vertAlign w:val="superscript"/>
          <w:lang w:val="en-US"/>
        </w:rPr>
        <w:t>1</w:t>
      </w:r>
      <w:r w:rsidRPr="0068007D">
        <w:t>Листопад</w:t>
      </w:r>
      <w:r w:rsidRPr="004C3A84">
        <w:rPr>
          <w:lang w:val="en-US"/>
        </w:rPr>
        <w:t xml:space="preserve"> </w:t>
      </w:r>
      <w:r w:rsidRPr="0068007D">
        <w:t>А</w:t>
      </w:r>
      <w:r w:rsidRPr="004C3A84">
        <w:rPr>
          <w:lang w:val="en-US"/>
        </w:rPr>
        <w:t>.</w:t>
      </w:r>
      <w:r w:rsidRPr="0068007D">
        <w:t>А</w:t>
      </w:r>
      <w:r w:rsidRPr="004C3A84">
        <w:rPr>
          <w:lang w:val="en-US"/>
        </w:rPr>
        <w:t xml:space="preserve">., </w:t>
      </w:r>
      <w:r w:rsidRPr="004C3A84">
        <w:rPr>
          <w:vertAlign w:val="superscript"/>
          <w:lang w:val="en-US"/>
        </w:rPr>
        <w:t>3</w:t>
      </w:r>
      <w:r>
        <w:t>Лобачев</w:t>
      </w:r>
      <w:r w:rsidRPr="004C3A84">
        <w:rPr>
          <w:lang w:val="en-US"/>
        </w:rPr>
        <w:t xml:space="preserve"> </w:t>
      </w:r>
      <w:r w:rsidRPr="0025465E">
        <w:t>А</w:t>
      </w:r>
      <w:r w:rsidRPr="004C3A84">
        <w:rPr>
          <w:lang w:val="en-US"/>
        </w:rPr>
        <w:t>.</w:t>
      </w:r>
      <w:r w:rsidRPr="0025465E">
        <w:t>М</w:t>
      </w:r>
      <w:r w:rsidRPr="004C3A84">
        <w:rPr>
          <w:lang w:val="en-US"/>
        </w:rPr>
        <w:t xml:space="preserve">., </w:t>
      </w:r>
      <w:r w:rsidRPr="004C3A84">
        <w:rPr>
          <w:vertAlign w:val="superscript"/>
          <w:lang w:val="en-US"/>
        </w:rPr>
        <w:t>3</w:t>
      </w:r>
      <w:r>
        <w:t>Логинов</w:t>
      </w:r>
      <w:r w:rsidRPr="004C3A84">
        <w:rPr>
          <w:lang w:val="en-US"/>
        </w:rPr>
        <w:t xml:space="preserve"> </w:t>
      </w:r>
      <w:r>
        <w:t>И</w:t>
      </w:r>
      <w:r w:rsidRPr="004C3A84">
        <w:rPr>
          <w:lang w:val="en-US"/>
        </w:rPr>
        <w:t>.</w:t>
      </w:r>
      <w:r>
        <w:t>Н</w:t>
      </w:r>
      <w:r w:rsidRPr="004C3A84">
        <w:rPr>
          <w:lang w:val="en-US"/>
        </w:rPr>
        <w:t xml:space="preserve">., </w:t>
      </w:r>
      <w:r w:rsidRPr="004C3A84">
        <w:rPr>
          <w:vertAlign w:val="superscript"/>
          <w:lang w:val="en-US"/>
        </w:rPr>
        <w:t>1</w:t>
      </w:r>
      <w:r w:rsidRPr="00775F2E">
        <w:t>Манаенкова</w:t>
      </w:r>
      <w:r w:rsidRPr="004C3A84">
        <w:rPr>
          <w:lang w:val="en-US"/>
        </w:rPr>
        <w:t xml:space="preserve"> </w:t>
      </w:r>
      <w:r w:rsidRPr="00775F2E">
        <w:t>Ю</w:t>
      </w:r>
      <w:r w:rsidRPr="004C3A84">
        <w:rPr>
          <w:lang w:val="en-US"/>
        </w:rPr>
        <w:t>.</w:t>
      </w:r>
      <w:r w:rsidRPr="00775F2E">
        <w:t>А</w:t>
      </w:r>
      <w:r w:rsidRPr="004C3A84">
        <w:rPr>
          <w:lang w:val="en-US"/>
        </w:rPr>
        <w:t xml:space="preserve">., </w:t>
      </w:r>
      <w:r w:rsidRPr="004C3A84">
        <w:rPr>
          <w:vertAlign w:val="superscript"/>
          <w:lang w:val="en-US"/>
        </w:rPr>
        <w:t>3</w:t>
      </w:r>
      <w:r w:rsidRPr="00775F2E">
        <w:t>Модестов</w:t>
      </w:r>
      <w:r w:rsidRPr="004C3A84">
        <w:rPr>
          <w:lang w:val="en-US"/>
        </w:rPr>
        <w:t xml:space="preserve"> </w:t>
      </w:r>
      <w:r w:rsidRPr="00775F2E">
        <w:t>В</w:t>
      </w:r>
      <w:r w:rsidRPr="004C3A84">
        <w:rPr>
          <w:lang w:val="en-US"/>
        </w:rPr>
        <w:t>.</w:t>
      </w:r>
      <w:r w:rsidRPr="00775F2E">
        <w:t>С</w:t>
      </w:r>
      <w:r w:rsidRPr="004C3A84">
        <w:rPr>
          <w:lang w:val="en-US"/>
        </w:rPr>
        <w:t>.,</w:t>
      </w:r>
      <w:r w:rsidRPr="004C3A84">
        <w:rPr>
          <w:vertAlign w:val="superscript"/>
          <w:lang w:val="en-US"/>
        </w:rPr>
        <w:t xml:space="preserve"> 1</w:t>
      </w:r>
      <w:r>
        <w:t>Норышев</w:t>
      </w:r>
      <w:r w:rsidRPr="004C3A84">
        <w:rPr>
          <w:lang w:val="en-US"/>
        </w:rPr>
        <w:t xml:space="preserve"> </w:t>
      </w:r>
      <w:r>
        <w:t>Е</w:t>
      </w:r>
      <w:r w:rsidRPr="004C3A84">
        <w:rPr>
          <w:lang w:val="en-US"/>
        </w:rPr>
        <w:t>.</w:t>
      </w:r>
      <w:r w:rsidRPr="00775F2E">
        <w:t>А</w:t>
      </w:r>
      <w:r w:rsidRPr="004C3A84">
        <w:rPr>
          <w:lang w:val="en-US"/>
        </w:rPr>
        <w:t xml:space="preserve">., </w:t>
      </w:r>
      <w:r w:rsidRPr="004C3A84">
        <w:rPr>
          <w:vertAlign w:val="superscript"/>
          <w:lang w:val="en-US"/>
        </w:rPr>
        <w:t>2</w:t>
      </w:r>
      <w:r>
        <w:t>Портнов</w:t>
      </w:r>
      <w:r>
        <w:rPr>
          <w:lang w:val="en-US"/>
        </w:rPr>
        <w:t> </w:t>
      </w:r>
      <w:r>
        <w:t>Д</w:t>
      </w:r>
      <w:r w:rsidRPr="004C3A84">
        <w:rPr>
          <w:lang w:val="en-US"/>
        </w:rPr>
        <w:t>.</w:t>
      </w:r>
      <w:r>
        <w:t>В</w:t>
      </w:r>
      <w:r w:rsidRPr="004C3A84">
        <w:rPr>
          <w:lang w:val="en-US"/>
        </w:rPr>
        <w:t xml:space="preserve">., </w:t>
      </w:r>
      <w:r w:rsidRPr="004C3A84">
        <w:rPr>
          <w:vertAlign w:val="superscript"/>
          <w:lang w:val="en-US"/>
        </w:rPr>
        <w:t>2</w:t>
      </w:r>
      <w:r>
        <w:t>Родионов</w:t>
      </w:r>
      <w:r w:rsidRPr="004C3A84">
        <w:rPr>
          <w:lang w:val="en-US"/>
        </w:rPr>
        <w:t xml:space="preserve"> </w:t>
      </w:r>
      <w:r w:rsidRPr="004C554C">
        <w:t>Р</w:t>
      </w:r>
      <w:r w:rsidRPr="004C3A84">
        <w:rPr>
          <w:lang w:val="en-US"/>
        </w:rPr>
        <w:t>.</w:t>
      </w:r>
      <w:r>
        <w:t>Н</w:t>
      </w:r>
      <w:r w:rsidRPr="004C3A84">
        <w:rPr>
          <w:lang w:val="en-US"/>
        </w:rPr>
        <w:t xml:space="preserve">., </w:t>
      </w:r>
      <w:r w:rsidRPr="004C3A84">
        <w:rPr>
          <w:vertAlign w:val="superscript"/>
          <w:lang w:val="en-US"/>
        </w:rPr>
        <w:t>1</w:t>
      </w:r>
      <w:r w:rsidRPr="00775F2E">
        <w:t>Селезнев</w:t>
      </w:r>
      <w:r w:rsidRPr="004C3A84">
        <w:rPr>
          <w:lang w:val="en-US"/>
        </w:rPr>
        <w:t xml:space="preserve"> </w:t>
      </w:r>
      <w:r w:rsidRPr="00775F2E">
        <w:t>П</w:t>
      </w:r>
      <w:r w:rsidRPr="004C3A84">
        <w:rPr>
          <w:lang w:val="en-US"/>
        </w:rPr>
        <w:t>.</w:t>
      </w:r>
      <w:r w:rsidRPr="00775F2E">
        <w:t>А</w:t>
      </w:r>
      <w:r w:rsidRPr="004C3A84">
        <w:rPr>
          <w:lang w:val="en-US"/>
        </w:rPr>
        <w:t>.,</w:t>
      </w:r>
      <w:r w:rsidRPr="004C3A84">
        <w:rPr>
          <w:vertAlign w:val="superscript"/>
          <w:lang w:val="en-US"/>
        </w:rPr>
        <w:t xml:space="preserve"> 1</w:t>
      </w:r>
      <w:r w:rsidRPr="00671BF2">
        <w:rPr>
          <w:u w:val="single"/>
        </w:rPr>
        <w:t>Суляев</w:t>
      </w:r>
      <w:r w:rsidRPr="004C3A84">
        <w:rPr>
          <w:u w:val="single"/>
          <w:lang w:val="en-US"/>
        </w:rPr>
        <w:t xml:space="preserve"> </w:t>
      </w:r>
      <w:r w:rsidRPr="00671BF2">
        <w:rPr>
          <w:u w:val="single"/>
        </w:rPr>
        <w:t>Ю</w:t>
      </w:r>
      <w:r w:rsidRPr="004C3A84">
        <w:rPr>
          <w:u w:val="single"/>
          <w:lang w:val="en-US"/>
        </w:rPr>
        <w:t>.</w:t>
      </w:r>
      <w:r w:rsidRPr="00671BF2">
        <w:rPr>
          <w:u w:val="single"/>
        </w:rPr>
        <w:t>С</w:t>
      </w:r>
      <w:r w:rsidRPr="004C3A84">
        <w:rPr>
          <w:u w:val="single"/>
          <w:lang w:val="en-US"/>
        </w:rPr>
        <w:t>.</w:t>
      </w:r>
      <w:r w:rsidRPr="004C3A84">
        <w:rPr>
          <w:lang w:val="en-US"/>
        </w:rPr>
        <w:t xml:space="preserve">, </w:t>
      </w:r>
      <w:r w:rsidRPr="004C3A84">
        <w:rPr>
          <w:vertAlign w:val="superscript"/>
          <w:lang w:val="en-US"/>
        </w:rPr>
        <w:t>3</w:t>
      </w:r>
      <w:r w:rsidRPr="00775F2E">
        <w:t>Шагниев</w:t>
      </w:r>
      <w:r w:rsidRPr="004C3A84">
        <w:rPr>
          <w:lang w:val="en-US"/>
        </w:rPr>
        <w:t xml:space="preserve"> </w:t>
      </w:r>
      <w:r w:rsidRPr="00775F2E">
        <w:t>О</w:t>
      </w:r>
      <w:r w:rsidRPr="004C3A84">
        <w:rPr>
          <w:lang w:val="en-US"/>
        </w:rPr>
        <w:t>.</w:t>
      </w:r>
      <w:r w:rsidRPr="00775F2E">
        <w:t>Б</w:t>
      </w:r>
      <w:r w:rsidRPr="004C3A84">
        <w:rPr>
          <w:lang w:val="en-US"/>
        </w:rPr>
        <w:t xml:space="preserve">., </w:t>
      </w:r>
      <w:r w:rsidRPr="004C3A84">
        <w:rPr>
          <w:vertAlign w:val="superscript"/>
          <w:lang w:val="en-US"/>
        </w:rPr>
        <w:t>1</w:t>
      </w:r>
      <w:r w:rsidRPr="00775F2E">
        <w:t>Шиянков</w:t>
      </w:r>
      <w:r w:rsidRPr="004C3A84">
        <w:rPr>
          <w:lang w:val="en-US"/>
        </w:rPr>
        <w:t xml:space="preserve"> </w:t>
      </w:r>
      <w:r w:rsidRPr="00775F2E">
        <w:t>С</w:t>
      </w:r>
      <w:r w:rsidRPr="004C3A84">
        <w:rPr>
          <w:lang w:val="en-US"/>
        </w:rPr>
        <w:t>.</w:t>
      </w:r>
      <w:r w:rsidRPr="00775F2E">
        <w:t>В</w:t>
      </w:r>
      <w:r w:rsidRPr="004C3A84">
        <w:rPr>
          <w:lang w:val="en-US"/>
        </w:rPr>
        <w:t xml:space="preserve">., </w:t>
      </w:r>
      <w:r w:rsidRPr="004C3A84">
        <w:rPr>
          <w:vertAlign w:val="superscript"/>
          <w:lang w:val="en-US"/>
        </w:rPr>
        <w:t>1,4</w:t>
      </w:r>
      <w:r w:rsidRPr="00775F2E">
        <w:t>Шошин</w:t>
      </w:r>
      <w:r w:rsidRPr="004C3A84">
        <w:rPr>
          <w:lang w:val="en-US"/>
        </w:rPr>
        <w:t xml:space="preserve"> </w:t>
      </w:r>
      <w:r w:rsidRPr="00775F2E">
        <w:t>А</w:t>
      </w:r>
      <w:r w:rsidRPr="004C3A84">
        <w:rPr>
          <w:lang w:val="en-US"/>
        </w:rPr>
        <w:t>.</w:t>
      </w:r>
      <w:r w:rsidRPr="00775F2E">
        <w:t>А</w:t>
      </w:r>
      <w:r w:rsidRPr="004C3A84">
        <w:rPr>
          <w:lang w:val="en-US"/>
        </w:rPr>
        <w:t>.</w:t>
      </w:r>
    </w:p>
    <w:p w:rsidR="004F35F3" w:rsidRDefault="004F35F3" w:rsidP="004C3A84">
      <w:pPr>
        <w:pStyle w:val="Zv-Organization"/>
        <w:spacing w:line="235" w:lineRule="auto"/>
        <w:rPr>
          <w:rStyle w:val="a7"/>
        </w:rPr>
      </w:pPr>
      <w:r w:rsidRPr="004C554C">
        <w:rPr>
          <w:vertAlign w:val="superscript"/>
        </w:rPr>
        <w:t>1</w:t>
      </w:r>
      <w:r w:rsidRPr="004C554C">
        <w:t>Институт Ядерной физики им. Г.И. Будкера СО РАН, Новосибирск, РФ,</w:t>
      </w:r>
      <w:r w:rsidRPr="004F35F3">
        <w:br/>
        <w:t xml:space="preserve">    </w:t>
      </w:r>
      <w:r w:rsidRPr="004C554C">
        <w:t xml:space="preserve"> </w:t>
      </w:r>
      <w:hyperlink r:id="rId8" w:history="1">
        <w:r w:rsidRPr="00661159">
          <w:rPr>
            <w:rStyle w:val="a7"/>
            <w:lang w:val="en-US"/>
          </w:rPr>
          <w:t>a</w:t>
        </w:r>
        <w:r w:rsidRPr="00661159">
          <w:rPr>
            <w:rStyle w:val="a7"/>
          </w:rPr>
          <w:t>.</w:t>
        </w:r>
        <w:r w:rsidRPr="00661159">
          <w:rPr>
            <w:rStyle w:val="a7"/>
            <w:lang w:val="en-US"/>
          </w:rPr>
          <w:t>a</w:t>
        </w:r>
        <w:r w:rsidRPr="00661159">
          <w:rPr>
            <w:rStyle w:val="a7"/>
          </w:rPr>
          <w:t>.</w:t>
        </w:r>
        <w:r w:rsidRPr="00661159">
          <w:rPr>
            <w:rStyle w:val="a7"/>
            <w:lang w:val="en-US"/>
          </w:rPr>
          <w:t>listopad</w:t>
        </w:r>
        <w:r w:rsidRPr="00661159">
          <w:rPr>
            <w:rStyle w:val="a7"/>
          </w:rPr>
          <w:t>@</w:t>
        </w:r>
        <w:r w:rsidRPr="00661159">
          <w:rPr>
            <w:rStyle w:val="a7"/>
            <w:lang w:val="en-US"/>
          </w:rPr>
          <w:t>inp</w:t>
        </w:r>
        <w:r w:rsidRPr="00661159">
          <w:rPr>
            <w:rStyle w:val="a7"/>
          </w:rPr>
          <w:t>.</w:t>
        </w:r>
        <w:r w:rsidRPr="00661159">
          <w:rPr>
            <w:rStyle w:val="a7"/>
            <w:lang w:val="en-US"/>
          </w:rPr>
          <w:t>nsk</w:t>
        </w:r>
        <w:r w:rsidRPr="00661159">
          <w:rPr>
            <w:rStyle w:val="a7"/>
          </w:rPr>
          <w:t>.</w:t>
        </w:r>
        <w:r w:rsidRPr="00661159">
          <w:rPr>
            <w:rStyle w:val="a7"/>
            <w:lang w:val="en-US"/>
          </w:rPr>
          <w:t>su</w:t>
        </w:r>
      </w:hyperlink>
      <w:r w:rsidRPr="004C554C">
        <w:rPr>
          <w:rStyle w:val="a7"/>
        </w:rPr>
        <w:br/>
      </w:r>
      <w:r w:rsidRPr="004C554C">
        <w:rPr>
          <w:vertAlign w:val="superscript"/>
        </w:rPr>
        <w:t>2</w:t>
      </w:r>
      <w:r w:rsidRPr="004C554C">
        <w:t>Частное учреждение ГК «РосАтом» «Проектный центр ИТЭР», Москва, РФ,</w:t>
      </w:r>
      <w:r w:rsidRPr="004F35F3">
        <w:br/>
        <w:t xml:space="preserve">    </w:t>
      </w:r>
      <w:r w:rsidRPr="004C554C">
        <w:t xml:space="preserve"> </w:t>
      </w:r>
      <w:hyperlink r:id="rId9" w:history="1">
        <w:r w:rsidRPr="00661159">
          <w:rPr>
            <w:rStyle w:val="a7"/>
          </w:rPr>
          <w:t>e.alexandrov@iterrf.ru</w:t>
        </w:r>
      </w:hyperlink>
      <w:r w:rsidRPr="004C554C">
        <w:rPr>
          <w:rStyle w:val="a7"/>
        </w:rPr>
        <w:br/>
      </w:r>
      <w:r w:rsidRPr="004C554C">
        <w:rPr>
          <w:vertAlign w:val="superscript"/>
        </w:rPr>
        <w:t>3</w:t>
      </w:r>
      <w:r w:rsidRPr="004C554C">
        <w:t xml:space="preserve"> Санкт-Петербургский государственный политехнический университет,</w:t>
      </w:r>
      <w:r w:rsidRPr="004F35F3">
        <w:br/>
        <w:t xml:space="preserve">    </w:t>
      </w:r>
      <w:r w:rsidRPr="004C554C">
        <w:t xml:space="preserve"> Санкт-Петербург, РФ, </w:t>
      </w:r>
      <w:hyperlink r:id="rId10" w:history="1">
        <w:r w:rsidRPr="00661159">
          <w:rPr>
            <w:rStyle w:val="a7"/>
          </w:rPr>
          <w:t>vmodestov@spbstu.ru</w:t>
        </w:r>
      </w:hyperlink>
      <w:r w:rsidRPr="004C554C">
        <w:rPr>
          <w:rStyle w:val="a7"/>
        </w:rPr>
        <w:br/>
      </w:r>
      <w:r w:rsidRPr="004C554C">
        <w:rPr>
          <w:vertAlign w:val="superscript"/>
        </w:rPr>
        <w:t>4</w:t>
      </w:r>
      <w:r w:rsidRPr="004C554C">
        <w:t>Новосибирский государственный университет, Новосибирск, РФ,</w:t>
      </w:r>
      <w:r w:rsidRPr="004F35F3">
        <w:br/>
        <w:t xml:space="preserve">    </w:t>
      </w:r>
      <w:r w:rsidRPr="004C554C">
        <w:t xml:space="preserve"> </w:t>
      </w:r>
      <w:hyperlink r:id="rId11" w:history="1">
        <w:r w:rsidRPr="00661159">
          <w:rPr>
            <w:rStyle w:val="a7"/>
          </w:rPr>
          <w:t>a.a.shoshin@inp.nsk.su</w:t>
        </w:r>
      </w:hyperlink>
      <w:r w:rsidRPr="004C554C">
        <w:rPr>
          <w:rStyle w:val="a7"/>
        </w:rPr>
        <w:br/>
      </w:r>
      <w:r w:rsidRPr="004C554C">
        <w:rPr>
          <w:vertAlign w:val="superscript"/>
        </w:rPr>
        <w:t>5</w:t>
      </w:r>
      <w:r w:rsidRPr="004C554C">
        <w:t>Новосибирский государственный технический университет, Новосибирск, РФ,</w:t>
      </w:r>
      <w:r w:rsidRPr="004F35F3">
        <w:br/>
        <w:t xml:space="preserve">    </w:t>
      </w:r>
      <w:r w:rsidRPr="004C554C">
        <w:t xml:space="preserve"> </w:t>
      </w:r>
      <w:hyperlink r:id="rId12" w:history="1">
        <w:r w:rsidRPr="00661159">
          <w:rPr>
            <w:rStyle w:val="a7"/>
          </w:rPr>
          <w:t>a.v.burdakov@inp.nsk.su</w:t>
        </w:r>
      </w:hyperlink>
    </w:p>
    <w:p w:rsidR="004F35F3" w:rsidRDefault="004F35F3" w:rsidP="004C3A84">
      <w:pPr>
        <w:pStyle w:val="Zv-bodyreport"/>
        <w:spacing w:line="235" w:lineRule="auto"/>
      </w:pPr>
      <w:r w:rsidRPr="00F87C63">
        <w:rPr>
          <w:lang w:eastAsia="ar-SA"/>
        </w:rPr>
        <w:t xml:space="preserve">Целью работы является </w:t>
      </w:r>
      <w:r w:rsidRPr="00F87C63">
        <w:t xml:space="preserve">разработка </w:t>
      </w:r>
      <w:r>
        <w:t>финальных проектов</w:t>
      </w:r>
      <w:r w:rsidRPr="00F87C63">
        <w:t xml:space="preserve"> устройств для размещения диагностического и вспомогательного оборудования в </w:t>
      </w:r>
      <w:r w:rsidRPr="00F87C63">
        <w:rPr>
          <w:lang w:eastAsia="ar-SA"/>
        </w:rPr>
        <w:t xml:space="preserve">верхних портах </w:t>
      </w:r>
      <w:r w:rsidRPr="006A4186">
        <w:t>№ 02</w:t>
      </w:r>
      <w:r>
        <w:t>, № 07</w:t>
      </w:r>
      <w:r w:rsidRPr="006A4186">
        <w:t xml:space="preserve"> </w:t>
      </w:r>
      <w:r>
        <w:t>и № 08</w:t>
      </w:r>
      <w:r w:rsidRPr="00F87C63">
        <w:rPr>
          <w:lang w:eastAsia="ar-SA"/>
        </w:rPr>
        <w:t xml:space="preserve"> и</w:t>
      </w:r>
      <w:r w:rsidRPr="00F87C63">
        <w:t xml:space="preserve"> </w:t>
      </w:r>
      <w:r>
        <w:t xml:space="preserve">подготовка к изготовлению </w:t>
      </w:r>
      <w:r w:rsidRPr="00F87C63">
        <w:t>устройств для размещения диагностического и вспомогательного оборудования в экваториа</w:t>
      </w:r>
      <w:r>
        <w:t>льном порту № 11 токамака ИТЭР</w:t>
      </w:r>
      <w:r>
        <w:rPr>
          <w:lang w:eastAsia="ar-SA"/>
        </w:rPr>
        <w:t xml:space="preserve">. </w:t>
      </w:r>
    </w:p>
    <w:p w:rsidR="004F35F3" w:rsidRDefault="004F35F3" w:rsidP="004C3A84">
      <w:pPr>
        <w:spacing w:line="235" w:lineRule="auto"/>
        <w:ind w:firstLine="284"/>
        <w:jc w:val="both"/>
      </w:pPr>
      <w:r>
        <w:rPr>
          <w:lang w:eastAsia="ar-SA"/>
        </w:rPr>
        <w:t>В ходе прошедшего периода был выполнен</w:t>
      </w:r>
      <w:r w:rsidRPr="00F87C63">
        <w:rPr>
          <w:lang w:eastAsia="ar-SA"/>
        </w:rPr>
        <w:t xml:space="preserve"> </w:t>
      </w:r>
      <w:r>
        <w:rPr>
          <w:lang w:eastAsia="ar-SA"/>
        </w:rPr>
        <w:t xml:space="preserve">очередной этап проектирования верхних портов. В частности, </w:t>
      </w:r>
      <w:r>
        <w:t>доработаны трехмерные модели порт-плагов</w:t>
      </w:r>
      <w:r w:rsidRPr="00625462">
        <w:t xml:space="preserve"> </w:t>
      </w:r>
      <w:r>
        <w:t>верхних портов</w:t>
      </w:r>
      <w:r w:rsidRPr="006A4186">
        <w:t xml:space="preserve"> № 02</w:t>
      </w:r>
      <w:r>
        <w:t>, № 07</w:t>
      </w:r>
      <w:r w:rsidRPr="006A4186">
        <w:t xml:space="preserve"> </w:t>
      </w:r>
      <w:r>
        <w:t>и № 08, опорных рам</w:t>
      </w:r>
      <w:r w:rsidRPr="006A4186">
        <w:t xml:space="preserve"> в околопортовом пространстве и </w:t>
      </w:r>
      <w:r>
        <w:t>в порт-камерах верхних портов</w:t>
      </w:r>
      <w:r w:rsidRPr="006A4186">
        <w:t xml:space="preserve"> № 02 </w:t>
      </w:r>
      <w:r>
        <w:t xml:space="preserve">и № 08 </w:t>
      </w:r>
      <w:r w:rsidRPr="006A4186">
        <w:t>до уровня финального проекта</w:t>
      </w:r>
      <w:r>
        <w:t>. На каждом этапе проектирования работоспособность разрабатываемых конструкций была подтверждена серией инженерных расчетов по моделированию радиационных, теплогидравлических, электромагнитных, сейсмических и механических нагрузок.</w:t>
      </w:r>
      <w:r w:rsidRPr="00625462">
        <w:t xml:space="preserve"> </w:t>
      </w:r>
      <w:r>
        <w:t>Подготовлены документы к проведению защиты финальных проектов</w:t>
      </w:r>
      <w:r w:rsidRPr="00CC017F">
        <w:t xml:space="preserve"> </w:t>
      </w:r>
      <w:r>
        <w:t>верхних портов</w:t>
      </w:r>
      <w:r w:rsidRPr="006A4186">
        <w:t xml:space="preserve"> № 02</w:t>
      </w:r>
      <w:r>
        <w:t>, № 07</w:t>
      </w:r>
      <w:r w:rsidRPr="006A4186">
        <w:t xml:space="preserve"> </w:t>
      </w:r>
      <w:r>
        <w:t xml:space="preserve">и № 08 </w:t>
      </w:r>
      <w:r w:rsidRPr="00CC017F">
        <w:t>в МО</w:t>
      </w:r>
      <w:r>
        <w:t xml:space="preserve"> ИТЭР.</w:t>
      </w:r>
    </w:p>
    <w:p w:rsidR="004F35F3" w:rsidRPr="00ED5D63" w:rsidRDefault="004F35F3" w:rsidP="004C3A84">
      <w:pPr>
        <w:pStyle w:val="Zv-bodyreport"/>
        <w:spacing w:line="235" w:lineRule="auto"/>
      </w:pPr>
      <w:r>
        <w:t>В рамках выполнения проектов интеграции в верхних портах была изготовлена новая версия макета</w:t>
      </w:r>
      <w:r w:rsidRPr="006A4186">
        <w:t xml:space="preserve"> патрубка га</w:t>
      </w:r>
      <w:r>
        <w:t>зового/водяного ввода с использованием специально разработанного автоматического сварочного оборудования, способного работать в затесненных условиях на гермоплите порт-плага.</w:t>
      </w:r>
    </w:p>
    <w:p w:rsidR="004F35F3" w:rsidRDefault="004F35F3" w:rsidP="004C3A84">
      <w:pPr>
        <w:pStyle w:val="Zv-bodyreport"/>
        <w:spacing w:line="235" w:lineRule="auto"/>
      </w:pPr>
      <w:r>
        <w:t>Проектные работы по интеграции диагностических и служебных элементов в вакуумной части экваториального порт – плага №11 практически завершены, в докладе представлены результаты заключительной итерации инженерных расчетов защитных структур.</w:t>
      </w:r>
    </w:p>
    <w:p w:rsidR="004F35F3" w:rsidRPr="000B7D2D" w:rsidRDefault="004F35F3" w:rsidP="004C3A84">
      <w:pPr>
        <w:pStyle w:val="Zv-bodyreport"/>
        <w:spacing w:line="235" w:lineRule="auto"/>
      </w:pPr>
      <w:r>
        <w:t xml:space="preserve">Обсуждается подготовка производственных мощностей ИЯФ СО РАН к изготовлению и сборке оборудования для размещения диагностических систем в соответствии с правилами и требованиями французского кода </w:t>
      </w:r>
      <w:r>
        <w:rPr>
          <w:lang w:val="en-US"/>
        </w:rPr>
        <w:t>RCC</w:t>
      </w:r>
      <w:r w:rsidRPr="00D306B3">
        <w:t>-</w:t>
      </w:r>
      <w:r>
        <w:rPr>
          <w:lang w:val="en-US"/>
        </w:rPr>
        <w:t>MR</w:t>
      </w:r>
      <w:r w:rsidRPr="00D306B3">
        <w:t xml:space="preserve"> 2007</w:t>
      </w:r>
      <w:r>
        <w:t xml:space="preserve">. В частности, упоминается квалифицирование специальных производственных процессов, используемых в процессе изготовления вакуумных изделий для ИТЭР, классифицируемых как часть объекта ядерной энергетики. Дан краткий обзор дооборудования и процесса ввода в эксплуатацию сборочного помещения с обеспечением специальных условий чистоты согласно правилам </w:t>
      </w:r>
      <w:r>
        <w:rPr>
          <w:lang w:val="en-US"/>
        </w:rPr>
        <w:t>RCC</w:t>
      </w:r>
      <w:r w:rsidRPr="00D306B3">
        <w:t>-</w:t>
      </w:r>
      <w:r>
        <w:rPr>
          <w:lang w:val="en-US"/>
        </w:rPr>
        <w:t>MR</w:t>
      </w:r>
      <w:r w:rsidRPr="00D306B3">
        <w:t xml:space="preserve"> 2007</w:t>
      </w:r>
      <w:r>
        <w:t>.</w:t>
      </w:r>
      <w:r w:rsidRPr="00074DC5">
        <w:t xml:space="preserve"> </w:t>
      </w:r>
      <w:r>
        <w:t>В частности, для крупногабаритных изделий верхних портов ИТЭР</w:t>
      </w:r>
      <w:r w:rsidRPr="00DE6D09">
        <w:t xml:space="preserve"> изготовлен</w:t>
      </w:r>
      <w:r>
        <w:t xml:space="preserve">о четыре кантователя: это </w:t>
      </w:r>
      <w:r w:rsidRPr="00DE6D09">
        <w:t>технологическое оборудование для сборки</w:t>
      </w:r>
      <w:r w:rsidRPr="00B933F6">
        <w:t xml:space="preserve"> </w:t>
      </w:r>
      <w:r>
        <w:t>и тестирования</w:t>
      </w:r>
      <w:r w:rsidRPr="00DE6D09">
        <w:t xml:space="preserve"> порт-плага верхнего по</w:t>
      </w:r>
      <w:r>
        <w:t>рта на интеграционной площадке. Кроме того, на интеграционной площадке подготовлены стенды для проведения процедур тестирования и окончательной заводской приёмки собранных порт-плагов.</w:t>
      </w:r>
    </w:p>
    <w:sectPr w:rsidR="004F35F3" w:rsidRPr="000B7D2D" w:rsidSect="00F95123">
      <w:headerReference w:type="default" r:id="rId13"/>
      <w:footerReference w:type="even" r:id="rId14"/>
      <w:footerReference w:type="default" r:id="rId15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4A7E" w:rsidRDefault="00F64A7E">
      <w:r>
        <w:separator/>
      </w:r>
    </w:p>
  </w:endnote>
  <w:endnote w:type="continuationSeparator" w:id="0">
    <w:p w:rsidR="00F64A7E" w:rsidRDefault="00F64A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C62D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C62D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F69DC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4A7E" w:rsidRDefault="00F64A7E">
      <w:r>
        <w:separator/>
      </w:r>
    </w:p>
  </w:footnote>
  <w:footnote w:type="continuationSeparator" w:id="0">
    <w:p w:rsidR="00F64A7E" w:rsidRDefault="00F64A7E">
      <w:r>
        <w:continuationSeparator/>
      </w:r>
    </w:p>
  </w:footnote>
  <w:footnote w:id="1">
    <w:p w:rsidR="004C3A84" w:rsidRPr="004C3A84" w:rsidRDefault="004C3A84">
      <w:pPr>
        <w:pStyle w:val="a8"/>
        <w:rPr>
          <w:sz w:val="22"/>
          <w:szCs w:val="22"/>
          <w:lang w:val="en-US"/>
        </w:rPr>
      </w:pPr>
      <w:r w:rsidRPr="004C3A84">
        <w:rPr>
          <w:rStyle w:val="aa"/>
          <w:sz w:val="22"/>
          <w:szCs w:val="22"/>
        </w:rPr>
        <w:t>*)</w:t>
      </w:r>
      <w:r w:rsidRPr="004C3A84">
        <w:rPr>
          <w:sz w:val="22"/>
          <w:szCs w:val="22"/>
        </w:rPr>
        <w:t xml:space="preserve">  </w:t>
      </w:r>
      <w:hyperlink r:id="rId1" w:history="1">
        <w:r w:rsidRPr="004C3A84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CC62D5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A77DB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A77DB"/>
    <w:rsid w:val="004B72AA"/>
    <w:rsid w:val="004C3A84"/>
    <w:rsid w:val="004F35F3"/>
    <w:rsid w:val="004F4E29"/>
    <w:rsid w:val="00567C6F"/>
    <w:rsid w:val="00572013"/>
    <w:rsid w:val="0058676C"/>
    <w:rsid w:val="005F1AE4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AD7670"/>
    <w:rsid w:val="00AF69DC"/>
    <w:rsid w:val="00B622ED"/>
    <w:rsid w:val="00B9584E"/>
    <w:rsid w:val="00BD05EF"/>
    <w:rsid w:val="00C103CD"/>
    <w:rsid w:val="00C232A0"/>
    <w:rsid w:val="00C9727E"/>
    <w:rsid w:val="00CA791E"/>
    <w:rsid w:val="00CC62D5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64A7E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35F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unhideWhenUsed/>
    <w:rsid w:val="004F35F3"/>
    <w:rPr>
      <w:color w:val="0000FF"/>
      <w:u w:val="single"/>
    </w:rPr>
  </w:style>
  <w:style w:type="paragraph" w:styleId="a8">
    <w:name w:val="footnote text"/>
    <w:basedOn w:val="a"/>
    <w:link w:val="a9"/>
    <w:rsid w:val="004C3A84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4C3A84"/>
  </w:style>
  <w:style w:type="character" w:styleId="aa">
    <w:name w:val="footnote reference"/>
    <w:basedOn w:val="a0"/>
    <w:rsid w:val="004C3A8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a.listopad@inp.nsk.s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.v.burdakov@inp.nsk.s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.a.shoshin@inp.nsk.s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vmodestov@spbstu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.alexandrov@iterrf.ru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E/en/IN-Sulyae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8977E5-39F8-4E9B-B7BC-3021BFFA4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14</TotalTime>
  <Pages>1</Pages>
  <Words>391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ТЕКУЩИЙ СТАТУС РАБОТ В ИЯФ СО РАН ПО ИНТЕГРАЦИИ ДИАГНОСТИЧЕСКИХ ПОРТОВ ИТЭР</dc:title>
  <dc:creator/>
  <cp:lastModifiedBy>Сатунин</cp:lastModifiedBy>
  <cp:revision>4</cp:revision>
  <cp:lastPrinted>1601-01-01T00:00:00Z</cp:lastPrinted>
  <dcterms:created xsi:type="dcterms:W3CDTF">2021-02-28T18:22:00Z</dcterms:created>
  <dcterms:modified xsi:type="dcterms:W3CDTF">2021-06-08T10:43:00Z</dcterms:modified>
</cp:coreProperties>
</file>