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42" w:rsidRPr="007E2C1F" w:rsidRDefault="006E4542" w:rsidP="006E4542">
      <w:pPr>
        <w:pStyle w:val="Zv-Titlereport"/>
      </w:pPr>
      <w:r>
        <w:t>статус работ по диагнос</w:t>
      </w:r>
      <w:r w:rsidRPr="00C077F6">
        <w:t>Т</w:t>
      </w:r>
      <w:r>
        <w:t>ике спектросокпия водородных линий ИТЭР</w:t>
      </w:r>
      <w:r w:rsidR="007E2C1F" w:rsidRPr="007E2C1F">
        <w:t xml:space="preserve"> </w:t>
      </w:r>
      <w:r w:rsidR="007E2C1F">
        <w:rPr>
          <w:rStyle w:val="a9"/>
        </w:rPr>
        <w:footnoteReference w:customMarkFollows="1" w:id="1"/>
        <w:t>*)</w:t>
      </w:r>
    </w:p>
    <w:p w:rsidR="006E4542" w:rsidRPr="007E2C1F" w:rsidRDefault="006E4542" w:rsidP="006E4542">
      <w:pPr>
        <w:pStyle w:val="Zv-Author"/>
        <w:rPr>
          <w:lang w:val="en-US"/>
        </w:rPr>
      </w:pPr>
      <w:r w:rsidRPr="007E2C1F">
        <w:rPr>
          <w:vertAlign w:val="superscript"/>
          <w:lang w:val="en-US"/>
        </w:rPr>
        <w:t>1</w:t>
      </w:r>
      <w:r w:rsidRPr="002F779A">
        <w:rPr>
          <w:u w:val="single"/>
        </w:rPr>
        <w:t>Шестаков</w:t>
      </w:r>
      <w:r w:rsidRPr="007E2C1F">
        <w:rPr>
          <w:u w:val="single"/>
          <w:lang w:val="en-US"/>
        </w:rPr>
        <w:t xml:space="preserve"> </w:t>
      </w:r>
      <w:r w:rsidRPr="002F779A">
        <w:rPr>
          <w:u w:val="single"/>
        </w:rPr>
        <w:t>Е</w:t>
      </w:r>
      <w:r w:rsidRPr="007E2C1F">
        <w:rPr>
          <w:u w:val="single"/>
          <w:lang w:val="en-US"/>
        </w:rPr>
        <w:t>.</w:t>
      </w:r>
      <w:r w:rsidRPr="002F779A">
        <w:rPr>
          <w:u w:val="single"/>
        </w:rPr>
        <w:t>А</w:t>
      </w:r>
      <w:r w:rsidRPr="007E2C1F">
        <w:rPr>
          <w:u w:val="single"/>
          <w:lang w:val="en-US"/>
        </w:rPr>
        <w:t>.</w:t>
      </w:r>
      <w:r w:rsidRPr="007E2C1F">
        <w:rPr>
          <w:lang w:val="en-US"/>
        </w:rPr>
        <w:t xml:space="preserve">, </w:t>
      </w:r>
      <w:r w:rsidRPr="007E2C1F">
        <w:rPr>
          <w:vertAlign w:val="superscript"/>
          <w:lang w:val="en-US"/>
        </w:rPr>
        <w:t>2</w:t>
      </w:r>
      <w:r>
        <w:t>Алексеев</w:t>
      </w:r>
      <w:r w:rsidRPr="007E2C1F">
        <w:rPr>
          <w:lang w:val="en-US"/>
        </w:rPr>
        <w:t xml:space="preserve"> </w:t>
      </w:r>
      <w:r>
        <w:t>А</w:t>
      </w:r>
      <w:r w:rsidRPr="007E2C1F">
        <w:rPr>
          <w:lang w:val="en-US"/>
        </w:rPr>
        <w:t>.</w:t>
      </w:r>
      <w:r>
        <w:t>Г</w:t>
      </w:r>
      <w:r w:rsidRPr="007E2C1F">
        <w:rPr>
          <w:lang w:val="en-US"/>
        </w:rPr>
        <w:t xml:space="preserve">., </w:t>
      </w:r>
      <w:r w:rsidRPr="007E2C1F">
        <w:rPr>
          <w:vertAlign w:val="superscript"/>
          <w:lang w:val="en-US"/>
        </w:rPr>
        <w:t>2</w:t>
      </w:r>
      <w:r>
        <w:t>Асадулин</w:t>
      </w:r>
      <w:r w:rsidRPr="007E2C1F">
        <w:rPr>
          <w:lang w:val="en-US"/>
        </w:rPr>
        <w:t xml:space="preserve"> </w:t>
      </w:r>
      <w:r>
        <w:t>Г</w:t>
      </w:r>
      <w:r w:rsidRPr="007E2C1F">
        <w:rPr>
          <w:lang w:val="en-US"/>
        </w:rPr>
        <w:t>.</w:t>
      </w:r>
      <w:r>
        <w:t>М</w:t>
      </w:r>
      <w:r w:rsidRPr="007E2C1F">
        <w:rPr>
          <w:lang w:val="en-US"/>
        </w:rPr>
        <w:t xml:space="preserve">., </w:t>
      </w:r>
      <w:r w:rsidRPr="007E2C1F">
        <w:rPr>
          <w:vertAlign w:val="superscript"/>
          <w:lang w:val="en-US"/>
        </w:rPr>
        <w:t>2</w:t>
      </w:r>
      <w:r>
        <w:t>Вуколов</w:t>
      </w:r>
      <w:r w:rsidRPr="007E2C1F">
        <w:rPr>
          <w:lang w:val="en-US"/>
        </w:rPr>
        <w:t xml:space="preserve"> </w:t>
      </w:r>
      <w:r>
        <w:t>Д</w:t>
      </w:r>
      <w:r w:rsidRPr="007E2C1F">
        <w:rPr>
          <w:lang w:val="en-US"/>
        </w:rPr>
        <w:t>.</w:t>
      </w:r>
      <w:r>
        <w:t>К</w:t>
      </w:r>
      <w:r w:rsidRPr="007E2C1F">
        <w:rPr>
          <w:lang w:val="en-US"/>
        </w:rPr>
        <w:t>.,</w:t>
      </w:r>
      <w:r w:rsidRPr="007E2C1F">
        <w:rPr>
          <w:vertAlign w:val="superscript"/>
          <w:lang w:val="en-US"/>
        </w:rPr>
        <w:t xml:space="preserve"> 2</w:t>
      </w:r>
      <w:r>
        <w:t>Горшков</w:t>
      </w:r>
      <w:r w:rsidRPr="007E2C1F">
        <w:rPr>
          <w:lang w:val="en-US"/>
        </w:rPr>
        <w:t xml:space="preserve"> </w:t>
      </w:r>
      <w:r>
        <w:t>А</w:t>
      </w:r>
      <w:r w:rsidRPr="007E2C1F">
        <w:rPr>
          <w:lang w:val="en-US"/>
        </w:rPr>
        <w:t>.</w:t>
      </w:r>
      <w:r>
        <w:t>В</w:t>
      </w:r>
      <w:r w:rsidRPr="007E2C1F">
        <w:rPr>
          <w:lang w:val="en-US"/>
        </w:rPr>
        <w:t xml:space="preserve">., </w:t>
      </w:r>
      <w:r w:rsidRPr="007E2C1F">
        <w:rPr>
          <w:vertAlign w:val="superscript"/>
          <w:lang w:val="en-US"/>
        </w:rPr>
        <w:t>2</w:t>
      </w:r>
      <w:r>
        <w:t>Драпико</w:t>
      </w:r>
      <w:r w:rsidRPr="007E2C1F">
        <w:rPr>
          <w:lang w:val="en-US"/>
        </w:rPr>
        <w:t xml:space="preserve"> </w:t>
      </w:r>
      <w:r>
        <w:t>Е</w:t>
      </w:r>
      <w:r w:rsidRPr="007E2C1F">
        <w:rPr>
          <w:lang w:val="en-US"/>
        </w:rPr>
        <w:t>.</w:t>
      </w:r>
      <w:r>
        <w:t>А</w:t>
      </w:r>
      <w:r w:rsidRPr="007E2C1F">
        <w:rPr>
          <w:lang w:val="en-US"/>
        </w:rPr>
        <w:t xml:space="preserve">., </w:t>
      </w:r>
      <w:r w:rsidRPr="007E2C1F">
        <w:rPr>
          <w:vertAlign w:val="superscript"/>
          <w:lang w:val="en-US"/>
        </w:rPr>
        <w:t>2</w:t>
      </w:r>
      <w:r>
        <w:t>Капустин</w:t>
      </w:r>
      <w:r w:rsidRPr="007E2C1F">
        <w:rPr>
          <w:lang w:val="en-US"/>
        </w:rPr>
        <w:t xml:space="preserve"> </w:t>
      </w:r>
      <w:r>
        <w:t>Ю</w:t>
      </w:r>
      <w:r w:rsidRPr="007E2C1F">
        <w:rPr>
          <w:lang w:val="en-US"/>
        </w:rPr>
        <w:t>.</w:t>
      </w:r>
      <w:r>
        <w:t>М</w:t>
      </w:r>
      <w:r w:rsidRPr="007E2C1F">
        <w:rPr>
          <w:lang w:val="en-US"/>
        </w:rPr>
        <w:t xml:space="preserve">., </w:t>
      </w:r>
      <w:r w:rsidRPr="007E2C1F">
        <w:rPr>
          <w:vertAlign w:val="superscript"/>
          <w:lang w:val="en-US"/>
        </w:rPr>
        <w:t>2</w:t>
      </w:r>
      <w:r>
        <w:t>Качкин</w:t>
      </w:r>
      <w:r w:rsidRPr="007E2C1F">
        <w:rPr>
          <w:lang w:val="en-US"/>
        </w:rPr>
        <w:t xml:space="preserve"> </w:t>
      </w:r>
      <w:r>
        <w:t>А</w:t>
      </w:r>
      <w:r w:rsidRPr="007E2C1F">
        <w:rPr>
          <w:lang w:val="en-US"/>
        </w:rPr>
        <w:t>.</w:t>
      </w:r>
      <w:r>
        <w:t>Г</w:t>
      </w:r>
      <w:r w:rsidRPr="007E2C1F">
        <w:rPr>
          <w:lang w:val="en-US"/>
        </w:rPr>
        <w:t xml:space="preserve">., </w:t>
      </w:r>
      <w:r w:rsidRPr="007E2C1F">
        <w:rPr>
          <w:vertAlign w:val="superscript"/>
          <w:lang w:val="en-US"/>
        </w:rPr>
        <w:t>2</w:t>
      </w:r>
      <w:r>
        <w:t>Орловский</w:t>
      </w:r>
      <w:r w:rsidRPr="007E2C1F">
        <w:rPr>
          <w:lang w:val="en-US"/>
        </w:rPr>
        <w:t xml:space="preserve"> </w:t>
      </w:r>
      <w:r>
        <w:t>И</w:t>
      </w:r>
      <w:r w:rsidRPr="007E2C1F">
        <w:rPr>
          <w:lang w:val="en-US"/>
        </w:rPr>
        <w:t>.</w:t>
      </w:r>
      <w:r>
        <w:t>И</w:t>
      </w:r>
      <w:r w:rsidRPr="007E2C1F">
        <w:rPr>
          <w:lang w:val="en-US"/>
        </w:rPr>
        <w:t xml:space="preserve">., </w:t>
      </w:r>
      <w:r w:rsidRPr="007E2C1F">
        <w:rPr>
          <w:vertAlign w:val="superscript"/>
          <w:lang w:val="en-US"/>
        </w:rPr>
        <w:t>2</w:t>
      </w:r>
      <w:r>
        <w:t>Рогов</w:t>
      </w:r>
      <w:r w:rsidRPr="007E2C1F">
        <w:rPr>
          <w:lang w:val="en-US"/>
        </w:rPr>
        <w:t xml:space="preserve"> </w:t>
      </w:r>
      <w:r>
        <w:t>А</w:t>
      </w:r>
      <w:r w:rsidRPr="007E2C1F">
        <w:rPr>
          <w:lang w:val="en-US"/>
        </w:rPr>
        <w:t>.</w:t>
      </w:r>
      <w:r>
        <w:t>В</w:t>
      </w:r>
      <w:r w:rsidRPr="007E2C1F">
        <w:rPr>
          <w:lang w:val="en-US"/>
        </w:rPr>
        <w:t>.</w:t>
      </w:r>
    </w:p>
    <w:p w:rsidR="006E4542" w:rsidRPr="005E68EA" w:rsidRDefault="006E4542" w:rsidP="006E4542">
      <w:pPr>
        <w:pStyle w:val="Zv-Organization"/>
      </w:pPr>
      <w:r w:rsidRPr="005E68EA">
        <w:rPr>
          <w:vertAlign w:val="superscript"/>
        </w:rPr>
        <w:t>1</w:t>
      </w:r>
      <w:r w:rsidRPr="005E68EA">
        <w:t>Частное учреждение Государственной корпорации по атомной энергии "Росатом" "Проектный центр ИТЭР"</w:t>
      </w:r>
      <w:r>
        <w:t>, Москва, РФ</w:t>
      </w:r>
      <w:r>
        <w:br/>
      </w:r>
      <w:r w:rsidRPr="005E68EA">
        <w:rPr>
          <w:vertAlign w:val="superscript"/>
        </w:rPr>
        <w:t>2</w:t>
      </w:r>
      <w:r w:rsidRPr="005E68EA">
        <w:t>Автономная некоммерческая организация Координационный центр «Управляемый термоядерный синтез – международные проекты»</w:t>
      </w:r>
      <w:r>
        <w:t>, Москва, РФ</w:t>
      </w:r>
    </w:p>
    <w:p w:rsidR="006E4542" w:rsidRDefault="006E4542" w:rsidP="006E4542">
      <w:pPr>
        <w:pStyle w:val="Zv-bodyreport"/>
      </w:pPr>
      <w:r>
        <w:t>Одной из систем, поставляемых Российской Федерацией в качестве натурального взноса в поддержку международного проекта ИТЭР, является диагностическая система Спектроскопия водородных линий (СВЛ).</w:t>
      </w:r>
    </w:p>
    <w:p w:rsidR="006E4542" w:rsidRDefault="006E4542" w:rsidP="006E4542">
      <w:pPr>
        <w:pStyle w:val="Zv-bodyreport"/>
      </w:pPr>
      <w:r>
        <w:t>Физический пуск реактора ИТЭР намечен на 2025 г. В настоящее время проект ИТЭР находится на фазе активного оснащения и оборудования компонетами вакуумной камеры, прокладыванием коммуникаций, размещением запертых элементов различных диагностических и служебных систем.</w:t>
      </w:r>
    </w:p>
    <w:p w:rsidR="006E4542" w:rsidRPr="007E291A" w:rsidRDefault="006E4542" w:rsidP="006E4542">
      <w:pPr>
        <w:pStyle w:val="Zv-bodyreport"/>
      </w:pPr>
      <w:r>
        <w:t>Согласно</w:t>
      </w:r>
      <w:r w:rsidRPr="00AC091F">
        <w:t xml:space="preserve"> </w:t>
      </w:r>
      <w:r>
        <w:t>последней</w:t>
      </w:r>
      <w:r w:rsidRPr="00AC091F">
        <w:t xml:space="preserve"> </w:t>
      </w:r>
      <w:r>
        <w:t>версии</w:t>
      </w:r>
      <w:r w:rsidRPr="00AC091F">
        <w:t xml:space="preserve"> </w:t>
      </w:r>
      <w:r>
        <w:rPr>
          <w:lang w:val="en-US"/>
        </w:rPr>
        <w:t>ITER</w:t>
      </w:r>
      <w:r w:rsidRPr="00AC091F">
        <w:t xml:space="preserve"> </w:t>
      </w:r>
      <w:r>
        <w:rPr>
          <w:lang w:val="en-US"/>
        </w:rPr>
        <w:t>Research</w:t>
      </w:r>
      <w:r w:rsidRPr="00AC091F">
        <w:t xml:space="preserve"> </w:t>
      </w:r>
      <w:r>
        <w:rPr>
          <w:lang w:val="en-US"/>
        </w:rPr>
        <w:t>Plan</w:t>
      </w:r>
      <w:r w:rsidRPr="00AC091F">
        <w:t xml:space="preserve"> (24QSG6)</w:t>
      </w:r>
      <w:r>
        <w:t xml:space="preserve">, вывод токамака на проектный режим с дейтерий-тритиевой смесью будет производиться через несколько стадий: </w:t>
      </w:r>
      <w:r>
        <w:rPr>
          <w:lang w:val="en-US"/>
        </w:rPr>
        <w:t>First</w:t>
      </w:r>
      <w:r w:rsidRPr="00AC091F">
        <w:t xml:space="preserve"> </w:t>
      </w:r>
      <w:r>
        <w:rPr>
          <w:lang w:val="en-US"/>
        </w:rPr>
        <w:t>plasma</w:t>
      </w:r>
      <w:r w:rsidRPr="00AC091F">
        <w:t xml:space="preserve"> (</w:t>
      </w:r>
      <w:r>
        <w:rPr>
          <w:lang w:val="en-US"/>
        </w:rPr>
        <w:t>FP</w:t>
      </w:r>
      <w:r w:rsidRPr="00AC091F">
        <w:t>), Pre-Fusion Operation (PFPO), Fusion Power Operation (FPO).</w:t>
      </w:r>
      <w:r w:rsidRPr="002C6B58">
        <w:t xml:space="preserve"> </w:t>
      </w:r>
      <w:r>
        <w:t xml:space="preserve">При этом согласно </w:t>
      </w:r>
      <w:r>
        <w:rPr>
          <w:lang w:val="en-US"/>
        </w:rPr>
        <w:t>System</w:t>
      </w:r>
      <w:r w:rsidRPr="00AC091F">
        <w:t xml:space="preserve"> </w:t>
      </w:r>
      <w:r>
        <w:rPr>
          <w:lang w:val="en-US"/>
        </w:rPr>
        <w:t>Requirements</w:t>
      </w:r>
      <w:r w:rsidRPr="00AC091F">
        <w:t xml:space="preserve"> </w:t>
      </w:r>
      <w:r>
        <w:rPr>
          <w:lang w:val="en-US"/>
        </w:rPr>
        <w:t>Document</w:t>
      </w:r>
      <w:r w:rsidRPr="00AC091F">
        <w:t xml:space="preserve"> (</w:t>
      </w:r>
      <w:r w:rsidRPr="002C6B58">
        <w:t>28B39L</w:t>
      </w:r>
      <w:r w:rsidRPr="00AC091F">
        <w:t>)</w:t>
      </w:r>
      <w:r>
        <w:t xml:space="preserve"> СВЛ необходима для работы уже на первой стадии </w:t>
      </w:r>
      <w:r>
        <w:rPr>
          <w:lang w:val="en-US"/>
        </w:rPr>
        <w:t>FP</w:t>
      </w:r>
      <w:r>
        <w:t>.</w:t>
      </w:r>
    </w:p>
    <w:p w:rsidR="006E4542" w:rsidRDefault="006E4542" w:rsidP="006E4542">
      <w:pPr>
        <w:pStyle w:val="Zv-bodyreport"/>
      </w:pPr>
      <w:r>
        <w:t>СВЛ является одной из основных диагностических систем ИТЭР, позволяющая измерять следующие параметры плазмы: поступление примесей (бериллий, углерод, вольфрам, кислород, медь, неон, аргон, криптон) в плазму, интенсивность пристеночных мод (</w:t>
      </w:r>
      <w:r>
        <w:rPr>
          <w:lang w:val="en-US"/>
        </w:rPr>
        <w:t>ELM</w:t>
      </w:r>
      <w:r w:rsidRPr="00220249">
        <w:t>)</w:t>
      </w:r>
      <w:r>
        <w:t>, переход в моду с улучшенным удержанием, содержание дейтерия и трития в пристеночной области, поступление дейтерия и трития со стенки и пр.</w:t>
      </w:r>
    </w:p>
    <w:p w:rsidR="006E4542" w:rsidRDefault="006E4542" w:rsidP="006E4542">
      <w:pPr>
        <w:pStyle w:val="Zv-bodyreport"/>
      </w:pPr>
      <w:r>
        <w:t xml:space="preserve">Измерямые СВЛ параметры плазмы нужны не только для исследовательских целей, также многие из них задействованы в цепях обратной связи для управления плазменным шнуром и защиты установки. Именно поэтому СВЛ должна быть оборудована на токамаке уже к моменту физического пуска к стадии </w:t>
      </w:r>
      <w:r>
        <w:rPr>
          <w:lang w:val="en-US"/>
        </w:rPr>
        <w:t>FP</w:t>
      </w:r>
      <w:r>
        <w:t>.</w:t>
      </w:r>
    </w:p>
    <w:p w:rsidR="006E4542" w:rsidRPr="009D58AE" w:rsidRDefault="006E4542" w:rsidP="006E4542">
      <w:pPr>
        <w:pStyle w:val="Zv-bodyreport"/>
      </w:pPr>
      <w:r>
        <w:t>С учетом того, что многие системы к первой плазме буду находиться еще только на стадии разработки, то в настоящий момент их дизайн и интеграция с другими системами, в том числе первоплазменными, пока не утвержден. Поэтому для того, чтобы определить конкретные требования к СВЛ к первой плазме в том числе с учетом неопределенности интеграции и ограниченных требовний к измеряемым параметрам к первой плазме был выпущен меморандум (</w:t>
      </w:r>
      <w:r w:rsidRPr="009D58AE">
        <w:t>462ENA</w:t>
      </w:r>
      <w:r>
        <w:t>).</w:t>
      </w:r>
    </w:p>
    <w:p w:rsidR="006E4542" w:rsidRDefault="006E4542" w:rsidP="006E4542">
      <w:pPr>
        <w:pStyle w:val="Zv-bodyreport"/>
      </w:pPr>
      <w:r>
        <w:t>В данном докладе представлен текущий прогресс по разработке диагностики СВЛ в том числе с учетом требований ИТЭР к параметрам системы к первой плазме, прописанным в меморандуме. Рассмотрены основные компоненты СВЛ: внутривакуумные компоененты, система управления, вневакуумные компоненты. Представлен так же график работы по диагностике.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A14" w:rsidRDefault="00AA2A14">
      <w:r>
        <w:separator/>
      </w:r>
    </w:p>
  </w:endnote>
  <w:endnote w:type="continuationSeparator" w:id="0">
    <w:p w:rsidR="00AA2A14" w:rsidRDefault="00AA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0A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0A4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7E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A14" w:rsidRDefault="00AA2A14">
      <w:r>
        <w:separator/>
      </w:r>
    </w:p>
  </w:footnote>
  <w:footnote w:type="continuationSeparator" w:id="0">
    <w:p w:rsidR="00AA2A14" w:rsidRDefault="00AA2A14">
      <w:r>
        <w:continuationSeparator/>
      </w:r>
    </w:p>
  </w:footnote>
  <w:footnote w:id="1">
    <w:p w:rsidR="007E2C1F" w:rsidRPr="007E2C1F" w:rsidRDefault="007E2C1F">
      <w:pPr>
        <w:pStyle w:val="a7"/>
        <w:rPr>
          <w:sz w:val="22"/>
          <w:szCs w:val="22"/>
          <w:lang w:val="en-US"/>
        </w:rPr>
      </w:pPr>
      <w:r w:rsidRPr="007E2C1F">
        <w:rPr>
          <w:rStyle w:val="a9"/>
          <w:sz w:val="22"/>
          <w:szCs w:val="22"/>
        </w:rPr>
        <w:t>*)</w:t>
      </w:r>
      <w:r w:rsidRPr="007E2C1F">
        <w:rPr>
          <w:sz w:val="22"/>
          <w:szCs w:val="22"/>
        </w:rPr>
        <w:t xml:space="preserve"> </w:t>
      </w:r>
      <w:hyperlink r:id="rId1" w:history="1">
        <w:r w:rsidRPr="007E2C1F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F20A4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4B3"/>
    <w:rsid w:val="00006EA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E4542"/>
    <w:rsid w:val="006F68D0"/>
    <w:rsid w:val="007267EB"/>
    <w:rsid w:val="00732A2E"/>
    <w:rsid w:val="007B6378"/>
    <w:rsid w:val="007E2C1F"/>
    <w:rsid w:val="00802D35"/>
    <w:rsid w:val="008E2894"/>
    <w:rsid w:val="0094721E"/>
    <w:rsid w:val="00A66876"/>
    <w:rsid w:val="00A71613"/>
    <w:rsid w:val="00AA2A14"/>
    <w:rsid w:val="00AB3459"/>
    <w:rsid w:val="00AB54B3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20A4F"/>
    <w:rsid w:val="00F74399"/>
    <w:rsid w:val="00F95123"/>
    <w:rsid w:val="00FE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7E2C1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E2C1F"/>
  </w:style>
  <w:style w:type="character" w:styleId="a9">
    <w:name w:val="footnote reference"/>
    <w:basedOn w:val="a0"/>
    <w:rsid w:val="007E2C1F"/>
    <w:rPr>
      <w:vertAlign w:val="superscript"/>
    </w:rPr>
  </w:style>
  <w:style w:type="character" w:styleId="aa">
    <w:name w:val="Hyperlink"/>
    <w:basedOn w:val="a0"/>
    <w:rsid w:val="007E2C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M-Shest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62E5E-FF41-4E03-BA5C-AE07C98E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356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РАБОТ ПО ДИАГНОСТИКЕ СПЕКТРОСОКПИЯ ВОДОРОДНЫХ ЛИНИЙ ИТЭР</dc:title>
  <dc:creator/>
  <cp:lastModifiedBy>Сатунин</cp:lastModifiedBy>
  <cp:revision>4</cp:revision>
  <cp:lastPrinted>1601-01-01T00:00:00Z</cp:lastPrinted>
  <dcterms:created xsi:type="dcterms:W3CDTF">2021-02-12T20:19:00Z</dcterms:created>
  <dcterms:modified xsi:type="dcterms:W3CDTF">2021-06-08T10:42:00Z</dcterms:modified>
</cp:coreProperties>
</file>