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E3" w:rsidRPr="00584BC5" w:rsidRDefault="001506E3" w:rsidP="00CE64F5">
      <w:pPr>
        <w:pStyle w:val="Zv-Titlereport"/>
        <w:spacing w:line="226" w:lineRule="auto"/>
      </w:pPr>
      <w:r w:rsidRPr="005F5A99">
        <w:t>Концептуальный проект учебно-демонстрационного стенда токамак с дивертором в НИУ «МЭИ»</w:t>
      </w:r>
      <w:r w:rsidR="00584BC5" w:rsidRPr="00584BC5">
        <w:t xml:space="preserve"> </w:t>
      </w:r>
      <w:r w:rsidR="00584BC5">
        <w:rPr>
          <w:rStyle w:val="aa"/>
        </w:rPr>
        <w:footnoteReference w:customMarkFollows="1" w:id="1"/>
        <w:t>*)</w:t>
      </w:r>
    </w:p>
    <w:p w:rsidR="001506E3" w:rsidRPr="00584BC5" w:rsidRDefault="001506E3" w:rsidP="00CE64F5">
      <w:pPr>
        <w:pStyle w:val="Zv-Author"/>
        <w:spacing w:line="226" w:lineRule="auto"/>
        <w:rPr>
          <w:lang w:val="en-US"/>
        </w:rPr>
      </w:pPr>
      <w:r w:rsidRPr="00584BC5">
        <w:rPr>
          <w:vertAlign w:val="superscript"/>
          <w:lang w:val="en-US"/>
        </w:rPr>
        <w:t>1,2</w:t>
      </w:r>
      <w:r w:rsidRPr="005F5A99">
        <w:t>Будаев</w:t>
      </w:r>
      <w:r w:rsidRPr="00584BC5">
        <w:rPr>
          <w:lang w:val="en-US"/>
        </w:rPr>
        <w:t xml:space="preserve"> </w:t>
      </w:r>
      <w:r w:rsidRPr="005F5A99">
        <w:t>В</w:t>
      </w:r>
      <w:r w:rsidRPr="00584BC5">
        <w:rPr>
          <w:lang w:val="en-US"/>
        </w:rPr>
        <w:t>.</w:t>
      </w:r>
      <w:r w:rsidRPr="005F5A99">
        <w:t>П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Дедов</w:t>
      </w:r>
      <w:r w:rsidRPr="00584BC5">
        <w:rPr>
          <w:lang w:val="en-US"/>
        </w:rPr>
        <w:t xml:space="preserve"> </w:t>
      </w:r>
      <w:r w:rsidRPr="005F5A99">
        <w:t>А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1,2</w:t>
      </w:r>
      <w:r w:rsidRPr="001506E3">
        <w:t>Саврухин</w:t>
      </w:r>
      <w:r w:rsidRPr="00584BC5">
        <w:rPr>
          <w:lang w:val="en-US"/>
        </w:rPr>
        <w:t xml:space="preserve"> </w:t>
      </w:r>
      <w:r w:rsidRPr="005F5A99">
        <w:t>П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Федорович</w:t>
      </w:r>
      <w:r w:rsidRPr="00584BC5">
        <w:rPr>
          <w:lang w:val="en-US"/>
        </w:rPr>
        <w:t xml:space="preserve"> </w:t>
      </w:r>
      <w:r w:rsidRPr="005F5A99">
        <w:t>С</w:t>
      </w:r>
      <w:r w:rsidRPr="00584BC5">
        <w:rPr>
          <w:lang w:val="en-US"/>
        </w:rPr>
        <w:t>.</w:t>
      </w:r>
      <w:r w:rsidRPr="005F5A99">
        <w:t>Д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Комов</w:t>
      </w:r>
      <w:r w:rsidRPr="00584BC5">
        <w:rPr>
          <w:lang w:val="en-US"/>
        </w:rPr>
        <w:t xml:space="preserve"> </w:t>
      </w:r>
      <w:r w:rsidRPr="005F5A99">
        <w:t>А</w:t>
      </w:r>
      <w:r w:rsidRPr="00584BC5">
        <w:rPr>
          <w:lang w:val="en-US"/>
        </w:rPr>
        <w:t>.</w:t>
      </w:r>
      <w:r w:rsidRPr="005F5A99">
        <w:t>Т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Карпов</w:t>
      </w:r>
      <w:r>
        <w:rPr>
          <w:lang w:val="en-US"/>
        </w:rPr>
        <w:t> </w:t>
      </w:r>
      <w:r w:rsidRPr="005F5A99">
        <w:t>А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1,2</w:t>
      </w:r>
      <w:r w:rsidRPr="005F5A99">
        <w:t>Мартыненко</w:t>
      </w:r>
      <w:r w:rsidRPr="00584BC5">
        <w:rPr>
          <w:lang w:val="en-US"/>
        </w:rPr>
        <w:t xml:space="preserve"> </w:t>
      </w:r>
      <w:r w:rsidRPr="005F5A99">
        <w:t>Ю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Иванов</w:t>
      </w:r>
      <w:r w:rsidRPr="00584BC5">
        <w:rPr>
          <w:lang w:val="en-US"/>
        </w:rPr>
        <w:t xml:space="preserve"> </w:t>
      </w:r>
      <w:r w:rsidRPr="005F5A99">
        <w:t>Д</w:t>
      </w:r>
      <w:r w:rsidRPr="00584BC5">
        <w:rPr>
          <w:lang w:val="en-US"/>
        </w:rPr>
        <w:t>.</w:t>
      </w:r>
      <w:r w:rsidRPr="005F5A99">
        <w:t>П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Губкин</w:t>
      </w:r>
      <w:r w:rsidRPr="00584BC5">
        <w:rPr>
          <w:lang w:val="en-US"/>
        </w:rPr>
        <w:t xml:space="preserve"> </w:t>
      </w:r>
      <w:r w:rsidRPr="005F5A99">
        <w:t>М</w:t>
      </w:r>
      <w:r w:rsidRPr="00584BC5">
        <w:rPr>
          <w:lang w:val="en-US"/>
        </w:rPr>
        <w:t>.</w:t>
      </w:r>
      <w:r w:rsidRPr="005F5A99">
        <w:t>К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Лазукин</w:t>
      </w:r>
      <w:r w:rsidRPr="00584BC5">
        <w:rPr>
          <w:lang w:val="en-US"/>
        </w:rPr>
        <w:t xml:space="preserve"> </w:t>
      </w:r>
      <w:r w:rsidRPr="005F5A99">
        <w:t>А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 xml:space="preserve">., </w:t>
      </w:r>
      <w:r w:rsidRPr="00584BC5">
        <w:rPr>
          <w:vertAlign w:val="superscript"/>
          <w:lang w:val="en-US"/>
        </w:rPr>
        <w:t>1</w:t>
      </w:r>
      <w:r w:rsidRPr="005F5A99">
        <w:t>Лукашевский</w:t>
      </w:r>
      <w:r w:rsidRPr="00584BC5">
        <w:rPr>
          <w:lang w:val="en-US"/>
        </w:rPr>
        <w:t xml:space="preserve"> </w:t>
      </w:r>
      <w:r w:rsidRPr="005F5A99">
        <w:t>М</w:t>
      </w:r>
      <w:r w:rsidRPr="00584BC5">
        <w:rPr>
          <w:lang w:val="en-US"/>
        </w:rPr>
        <w:t>.</w:t>
      </w:r>
      <w:r w:rsidRPr="005F5A99">
        <w:t>В</w:t>
      </w:r>
      <w:r w:rsidRPr="00584BC5">
        <w:rPr>
          <w:lang w:val="en-US"/>
        </w:rPr>
        <w:t>.</w:t>
      </w:r>
    </w:p>
    <w:p w:rsidR="001506E3" w:rsidRPr="005F5A99" w:rsidRDefault="001506E3" w:rsidP="00CE64F5">
      <w:pPr>
        <w:pStyle w:val="Zv-Organization"/>
        <w:spacing w:line="226" w:lineRule="auto"/>
      </w:pPr>
      <w:r w:rsidRPr="005F5A99">
        <w:rPr>
          <w:vertAlign w:val="superscript"/>
        </w:rPr>
        <w:t>1</w:t>
      </w:r>
      <w:r w:rsidRPr="005F5A99">
        <w:t xml:space="preserve">Национальный </w:t>
      </w:r>
      <w:r w:rsidRPr="001506E3">
        <w:t>исследовательский</w:t>
      </w:r>
      <w:r w:rsidRPr="005F5A99">
        <w:t xml:space="preserve"> университет «МЭИ», </w:t>
      </w:r>
      <w:hyperlink r:id="rId8" w:history="1">
        <w:r w:rsidRPr="005F5A99">
          <w:rPr>
            <w:rStyle w:val="a7"/>
            <w:lang w:val="en-US"/>
          </w:rPr>
          <w:t>budaev</w:t>
        </w:r>
        <w:r w:rsidRPr="005F5A99">
          <w:rPr>
            <w:rStyle w:val="a7"/>
          </w:rPr>
          <w:t>@</w:t>
        </w:r>
        <w:r w:rsidRPr="005F5A99">
          <w:rPr>
            <w:rStyle w:val="a7"/>
            <w:lang w:val="en-US"/>
          </w:rPr>
          <w:t>mail</w:t>
        </w:r>
        <w:r w:rsidRPr="005F5A99">
          <w:rPr>
            <w:rStyle w:val="a7"/>
          </w:rPr>
          <w:t>.</w:t>
        </w:r>
        <w:r w:rsidRPr="005F5A99">
          <w:rPr>
            <w:rStyle w:val="a7"/>
            <w:lang w:val="en-US"/>
          </w:rPr>
          <w:t>ru</w:t>
        </w:r>
      </w:hyperlink>
      <w:r w:rsidRPr="005F5A99">
        <w:t xml:space="preserve"> ,</w:t>
      </w:r>
      <w:r w:rsidRPr="005F5A99">
        <w:br/>
      </w:r>
      <w:r w:rsidRPr="005F5A99">
        <w:rPr>
          <w:vertAlign w:val="superscript"/>
        </w:rPr>
        <w:t>2</w:t>
      </w:r>
      <w:r w:rsidRPr="005F5A99">
        <w:t>Национальный исследовательский центр «Курчатовский институт»</w:t>
      </w:r>
    </w:p>
    <w:p w:rsidR="001506E3" w:rsidRPr="005F5A99" w:rsidRDefault="001506E3" w:rsidP="00CE64F5">
      <w:pPr>
        <w:pStyle w:val="Zv-bodyreport"/>
        <w:spacing w:line="226" w:lineRule="auto"/>
      </w:pPr>
      <w:r w:rsidRPr="005F5A99">
        <w:t xml:space="preserve">Создание современной учебно-демонстрационной базы для подготовки специалистов необходимо для кадрового обеспечения создаваемой в России термоядерной энергетики [1], строительства и эксплуатации термоядерного источника нейтронов на основе токамака (ТИН) [2], токамака Т-15МД (НИЦ «Курчатовский институт), токамака с реакторными технологиями ТРТ (ТРИНИТИ), международного термоядерного реактора ИТЭР, стендов и плазменных установок ГК «РОСАТОМ». В период до 2025 г. и на перспективу до 2030 г. требуется подготовить около 600 высококвалифицированных  инженерных и инженерно-физических специалистов для реализации проектов ТИН,  токамаков ТРТ и Т-15МД, участия России в проекте ИТЭР. НИУ «МЭИ», обладая профессорско-преподавательским потенциалом и современной учебной и экспериментальной стендовой базой, может обеспечить более половины такой кадровой потребности, включая высококвалифицированных инженеров по вакуумной технике, криогенике, силовой электронике и электротехнике, систем охлаждения, систем управления, диагностике плазмы, экспериментальной физике.    </w:t>
      </w:r>
    </w:p>
    <w:p w:rsidR="001506E3" w:rsidRPr="005F5A99" w:rsidRDefault="001506E3" w:rsidP="00CE64F5">
      <w:pPr>
        <w:pStyle w:val="Zv-bodyreport"/>
        <w:spacing w:line="226" w:lineRule="auto"/>
      </w:pPr>
      <w:r w:rsidRPr="005F5A99">
        <w:t xml:space="preserve">Разрабатывается концептуальный проект учебно-демонстрационного стенда токамак с дивертором, который будет сооружен в НИУ «МЭИ» до 2024 г. Предварительные проектируемые параметры токамака с дивертором: большой радиус ~0,5 м, аспектное отношение ~3,2 , эллиптичность (вытянутость) сечения ~ 1,8 , ток плазмы ~ 100 кА, тороидальное магнитное поле ~1 Т и более, дополнительный ИЦР нагрев.  </w:t>
      </w:r>
    </w:p>
    <w:p w:rsidR="001506E3" w:rsidRPr="005F5A99" w:rsidRDefault="001506E3" w:rsidP="00CE64F5">
      <w:pPr>
        <w:pStyle w:val="Zv-bodyreport"/>
        <w:spacing w:line="226" w:lineRule="auto"/>
      </w:pPr>
      <w:r w:rsidRPr="005F5A99">
        <w:t xml:space="preserve">Кроме учебных целей, на этом токамаке с ИТЭР-подобной геометрией будут проводиться исследования в поддержку участия России в проекте ИТЭР [3],  по тематике  диверторной плазмы, разработке стационарных технологий эксплуатации систем токамака, методов охлаждения высоконагруженных внутрикамерных компонентов. </w:t>
      </w:r>
      <w:r w:rsidRPr="005F5A99">
        <w:rPr>
          <w:shd w:val="clear" w:color="auto" w:fill="FFFFFF"/>
        </w:rPr>
        <w:t xml:space="preserve">Будут экспериментально проверены новейшие </w:t>
      </w:r>
      <w:r w:rsidRPr="005F5A99">
        <w:rPr>
          <w:bCs/>
        </w:rPr>
        <w:t xml:space="preserve">диверторные технологии: </w:t>
      </w:r>
      <w:r w:rsidRPr="005F5A99">
        <w:t>режим с эргодической сепаратрисой (</w:t>
      </w:r>
      <w:r w:rsidRPr="005F5A99">
        <w:rPr>
          <w:lang w:val="en-US"/>
        </w:rPr>
        <w:t>snow</w:t>
      </w:r>
      <w:r w:rsidRPr="005F5A99">
        <w:t>-</w:t>
      </w:r>
      <w:r w:rsidRPr="005F5A99">
        <w:rPr>
          <w:lang w:val="en-US"/>
        </w:rPr>
        <w:t>flakes</w:t>
      </w:r>
      <w:r w:rsidRPr="005F5A99">
        <w:t xml:space="preserve">), лимитер с магнитной защитой, открытый/закрытый асимметричный дивертор, магнитная конфигурация с отрицательной треугольностью, магнитная конфигурация с бóльшим аспектным отношением, жидкометаллические литиевые технологии обращенных к плазме компонентов, технологии подавления срывов и негативных последствий глобальных неустойчивостей, включая вертикальное смещение. Эти технологии, направленные на стационарную эксплуатацию токамака, необходимо проверить на токамаке лабораторного масштаба до реализации на крупном токамаке и в термоядерном реакторе. В России пока отсутствует такая установка и предлагаемый токамак, проектируемый в НИУ «МЭИ», будет необходимым этапом в сооружении стационарного термоядерного токамака-реактора в России. </w:t>
      </w:r>
    </w:p>
    <w:p w:rsidR="001506E3" w:rsidRPr="005F5A99" w:rsidRDefault="001506E3" w:rsidP="00CE64F5">
      <w:pPr>
        <w:pStyle w:val="Zv-TitleReferences-ru"/>
        <w:spacing w:line="226" w:lineRule="auto"/>
      </w:pPr>
      <w:r w:rsidRPr="005F5A99">
        <w:t>Литература</w:t>
      </w:r>
    </w:p>
    <w:p w:rsidR="001506E3" w:rsidRPr="001506E3" w:rsidRDefault="001506E3" w:rsidP="00CE64F5">
      <w:pPr>
        <w:pStyle w:val="Zv-References-ru"/>
        <w:spacing w:line="226" w:lineRule="auto"/>
      </w:pPr>
      <w:r w:rsidRPr="001506E3">
        <w:t>Курчатов И.В. О возможности создания магнитных термоядерных реакторов. — В кн.: Собрание научных трудов. — М.: Наука, 2012, т. 5, с. 78—81.</w:t>
      </w:r>
    </w:p>
    <w:p w:rsidR="001506E3" w:rsidRPr="001506E3" w:rsidRDefault="001506E3" w:rsidP="00CE64F5">
      <w:pPr>
        <w:pStyle w:val="Zv-References-ru"/>
        <w:spacing w:line="226" w:lineRule="auto"/>
      </w:pPr>
      <w:r w:rsidRPr="001506E3">
        <w:t xml:space="preserve"> Велихов Е.П., Ковальчук М.В., Азизов Э.А., Игнатьев В.В., Субботин С.А., Цибульский В.Ф. Термоядерный источник нейтронов для производства ядерного топлива. — Атомная энергия, 2013, т. 114, вып. 3, с. 160—165.</w:t>
      </w:r>
    </w:p>
    <w:p w:rsidR="001506E3" w:rsidRPr="001506E3" w:rsidRDefault="001506E3" w:rsidP="00CE64F5">
      <w:pPr>
        <w:pStyle w:val="Zv-References-ru"/>
        <w:widowControl w:val="0"/>
        <w:spacing w:line="226" w:lineRule="auto"/>
      </w:pPr>
      <w:r w:rsidRPr="001506E3">
        <w:t xml:space="preserve">Красильников А.В., Коновалов С.В. Термоядерные технологии: от ИТЭР к экспериментам следующего шага. XLVI Звенигородская конференция, 2019, с.42. </w:t>
      </w:r>
    </w:p>
    <w:sectPr w:rsidR="001506E3" w:rsidRPr="001506E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88" w:rsidRDefault="002D5988">
      <w:r>
        <w:separator/>
      </w:r>
    </w:p>
  </w:endnote>
  <w:endnote w:type="continuationSeparator" w:id="0">
    <w:p w:rsidR="002D5988" w:rsidRDefault="002D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72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72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5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88" w:rsidRDefault="002D5988">
      <w:r>
        <w:separator/>
      </w:r>
    </w:p>
  </w:footnote>
  <w:footnote w:type="continuationSeparator" w:id="0">
    <w:p w:rsidR="002D5988" w:rsidRDefault="002D5988">
      <w:r>
        <w:continuationSeparator/>
      </w:r>
    </w:p>
  </w:footnote>
  <w:footnote w:id="1">
    <w:p w:rsidR="00584BC5" w:rsidRPr="00584BC5" w:rsidRDefault="00584BC5">
      <w:pPr>
        <w:pStyle w:val="a8"/>
        <w:rPr>
          <w:sz w:val="22"/>
          <w:szCs w:val="22"/>
          <w:lang w:val="en-US"/>
        </w:rPr>
      </w:pPr>
      <w:r w:rsidRPr="00584BC5">
        <w:rPr>
          <w:rStyle w:val="aa"/>
          <w:sz w:val="22"/>
          <w:szCs w:val="22"/>
        </w:rPr>
        <w:t>*)</w:t>
      </w:r>
      <w:r w:rsidRPr="00584BC5">
        <w:rPr>
          <w:sz w:val="22"/>
          <w:szCs w:val="22"/>
        </w:rPr>
        <w:t xml:space="preserve">  </w:t>
      </w:r>
      <w:hyperlink r:id="rId1" w:history="1">
        <w:r w:rsidRPr="00584BC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D72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311D"/>
    <w:rsid w:val="00037DCC"/>
    <w:rsid w:val="00043701"/>
    <w:rsid w:val="000C7078"/>
    <w:rsid w:val="000D76E9"/>
    <w:rsid w:val="000E495B"/>
    <w:rsid w:val="00140645"/>
    <w:rsid w:val="001506E3"/>
    <w:rsid w:val="00171964"/>
    <w:rsid w:val="001C0CCB"/>
    <w:rsid w:val="00200AB2"/>
    <w:rsid w:val="00220629"/>
    <w:rsid w:val="00247225"/>
    <w:rsid w:val="002A6CD1"/>
    <w:rsid w:val="002D3EBD"/>
    <w:rsid w:val="002D598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41B1"/>
    <w:rsid w:val="00567C6F"/>
    <w:rsid w:val="00572013"/>
    <w:rsid w:val="00584BC5"/>
    <w:rsid w:val="0058676C"/>
    <w:rsid w:val="005B74ED"/>
    <w:rsid w:val="005E311D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456E"/>
    <w:rsid w:val="007B5C4F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E64F5"/>
    <w:rsid w:val="00D47F19"/>
    <w:rsid w:val="00DA4715"/>
    <w:rsid w:val="00DE16AD"/>
    <w:rsid w:val="00DF1C1D"/>
    <w:rsid w:val="00DF6D4D"/>
    <w:rsid w:val="00E1331D"/>
    <w:rsid w:val="00E57C06"/>
    <w:rsid w:val="00E7021A"/>
    <w:rsid w:val="00E87733"/>
    <w:rsid w:val="00F74399"/>
    <w:rsid w:val="00F95123"/>
    <w:rsid w:val="00FD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6E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506E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84BC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84BC5"/>
  </w:style>
  <w:style w:type="character" w:styleId="aa">
    <w:name w:val="footnote reference"/>
    <w:basedOn w:val="a0"/>
    <w:rsid w:val="00584B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e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H-Bud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DFCD-BC75-4C35-9D2E-11F977DE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20</TotalTime>
  <Pages>1</Pages>
  <Words>414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КОНЦЕПТУАЛЬНЫЙ ПРОЕКТ УЧЕБНО-ДЕМОНСТРАЦИОННОГО СТЕНДА ТОКАМАК С ДИВЕРТОРОМ В НИУ «МЭИ»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КОНЦЕПТУАЛЬНЫЙ ПРОЕКТ УЧЕБНО-ДЕМОНСТРАЦИОННОГО СТЕНДА ТОКАМАК С ДИВЕРТОРОМ В НИУ «МЭИ»</dc:title>
  <dc:creator/>
  <cp:lastModifiedBy>Сатунин</cp:lastModifiedBy>
  <cp:revision>6</cp:revision>
  <cp:lastPrinted>1601-01-01T00:00:00Z</cp:lastPrinted>
  <dcterms:created xsi:type="dcterms:W3CDTF">2021-02-12T13:32:00Z</dcterms:created>
  <dcterms:modified xsi:type="dcterms:W3CDTF">2021-06-10T10:24:00Z</dcterms:modified>
</cp:coreProperties>
</file>