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304" w:rsidRPr="00A21EFC" w:rsidRDefault="00851304" w:rsidP="00851304">
      <w:pPr>
        <w:pStyle w:val="Zv-Titlereport"/>
      </w:pPr>
      <w:r w:rsidRPr="0059575B">
        <w:t>РАЗРАБОТКА АРХИТЕКТУРЫ СИСТЕМЫ УПРАВЛЕНИЯ И СБОРА ДАННЫХ ДИАГНОСТИКИ ИТЭР</w:t>
      </w:r>
      <w:r>
        <w:t xml:space="preserve"> ВЕРТИКАЛЬНАЯ НЕЙТРОННАЯ КАМЕРА</w:t>
      </w:r>
      <w:r w:rsidR="00A21EFC" w:rsidRPr="00A21EFC">
        <w:t xml:space="preserve"> </w:t>
      </w:r>
      <w:r w:rsidR="00A21EFC">
        <w:rPr>
          <w:rStyle w:val="a9"/>
        </w:rPr>
        <w:footnoteReference w:customMarkFollows="1" w:id="1"/>
        <w:t>*)</w:t>
      </w:r>
    </w:p>
    <w:p w:rsidR="00851304" w:rsidRPr="001F04AD" w:rsidRDefault="00851304" w:rsidP="00851304">
      <w:pPr>
        <w:pStyle w:val="Zv-Author"/>
      </w:pPr>
      <w:r w:rsidRPr="0059575B">
        <w:t>Нагорный Н.В., Малютин А.Ю., Немцев Г.Е., Портоне С.С., Миронова Е.Ю., Миронов А.Ю., Звонарева А.А.</w:t>
      </w:r>
      <w:r>
        <w:t>, Журавлев М.К.</w:t>
      </w:r>
    </w:p>
    <w:p w:rsidR="00851304" w:rsidRPr="001E3EC3" w:rsidRDefault="00851304" w:rsidP="00851304">
      <w:pPr>
        <w:pStyle w:val="Zv-Organization"/>
        <w:rPr>
          <w:rStyle w:val="InternetLink"/>
        </w:rPr>
      </w:pPr>
      <w:r>
        <w:t xml:space="preserve">Частное учреждение «ИТЭР-Центр», </w:t>
      </w:r>
      <w:hyperlink r:id="rId8">
        <w:r>
          <w:rPr>
            <w:rStyle w:val="InternetLink"/>
            <w:lang w:val="en-US"/>
          </w:rPr>
          <w:t>support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iterrf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</w:p>
    <w:p w:rsidR="00851304" w:rsidRPr="00AE4812" w:rsidRDefault="00851304" w:rsidP="00851304">
      <w:pPr>
        <w:pStyle w:val="Zv-bodyreport"/>
      </w:pPr>
      <w:r w:rsidRPr="0059575B">
        <w:t>Вертикальная нейтронная камера (ВНК)</w:t>
      </w:r>
      <w:r>
        <w:t xml:space="preserve"> – диагностическая система токамака ИТЭР,</w:t>
      </w:r>
      <w:r w:rsidRPr="0059575B">
        <w:t xml:space="preserve"> построен</w:t>
      </w:r>
      <w:r>
        <w:t>н</w:t>
      </w:r>
      <w:r w:rsidRPr="0059575B">
        <w:t>а</w:t>
      </w:r>
      <w:r>
        <w:t>я</w:t>
      </w:r>
      <w:r w:rsidRPr="0059575B">
        <w:t xml:space="preserve"> на основе многоканальных нейтронных коллиматоров и предназначенн</w:t>
      </w:r>
      <w:r>
        <w:t>ая</w:t>
      </w:r>
      <w:r w:rsidRPr="0059575B">
        <w:t xml:space="preserve"> для измерения профиля нейтронного источника и профиля термоядерной мощности в реальном времени. </w:t>
      </w:r>
      <w:r>
        <w:t xml:space="preserve">Всего в </w:t>
      </w:r>
      <w:r w:rsidRPr="0059575B">
        <w:t>ВНК установлено 12 блоков детектирования</w:t>
      </w:r>
      <w:r>
        <w:t>, и к</w:t>
      </w:r>
      <w:r w:rsidRPr="0059575B">
        <w:t>аждый блок детектирования содержит два алмазных детектора и две</w:t>
      </w:r>
      <w:r>
        <w:t xml:space="preserve"> ионизационные</w:t>
      </w:r>
      <w:r w:rsidRPr="0059575B">
        <w:t xml:space="preserve"> камеры деления.</w:t>
      </w:r>
      <w:r w:rsidRPr="00AE4812">
        <w:t xml:space="preserve"> </w:t>
      </w:r>
      <w:r>
        <w:t>В данной работе приведена архитектура системы управления и сбора данных ВНК.</w:t>
      </w:r>
    </w:p>
    <w:p w:rsidR="00851304" w:rsidRPr="00E95C13" w:rsidRDefault="00851304" w:rsidP="00851304">
      <w:pPr>
        <w:pStyle w:val="Zv-bodyreport"/>
      </w:pPr>
      <w:r w:rsidRPr="0059575B">
        <w:t xml:space="preserve">Импульсные сигналы от детекторов </w:t>
      </w:r>
      <w:r>
        <w:t>ВНК поступают на блок предусилителей (в</w:t>
      </w:r>
      <w:r w:rsidRPr="0059575B">
        <w:t xml:space="preserve"> предлагаемой архитектуре каждый модуль предусилителя получает сигналы от 4-х детекторов – один модуль предусилителя на один блок детектирования</w:t>
      </w:r>
      <w:r>
        <w:t>)</w:t>
      </w:r>
      <w:r w:rsidRPr="0059575B">
        <w:t>. Все модули предусилителей имеют функцию приема внешнего тестового сигнала для задач калибровки и тестирования.</w:t>
      </w:r>
      <w:r w:rsidRPr="00AE4812">
        <w:t xml:space="preserve"> </w:t>
      </w:r>
      <w:r>
        <w:t>М</w:t>
      </w:r>
      <w:r w:rsidRPr="00E95C13">
        <w:t xml:space="preserve">одули предусилителей расположены в условиях повышенной радиации, </w:t>
      </w:r>
      <w:r>
        <w:t xml:space="preserve">поэтому </w:t>
      </w:r>
      <w:r w:rsidRPr="00E95C13">
        <w:t xml:space="preserve">они не содержат </w:t>
      </w:r>
      <w:r w:rsidRPr="00DF7039">
        <w:t>устройств управляющей электроники</w:t>
      </w:r>
      <w:r w:rsidRPr="00E95C13">
        <w:t>. Функции по управлению предусилителями,</w:t>
      </w:r>
      <w:r>
        <w:t xml:space="preserve"> </w:t>
      </w:r>
      <w:r w:rsidRPr="00E95C13">
        <w:t xml:space="preserve">обеспечение их электропитанием и </w:t>
      </w:r>
      <w:r>
        <w:t xml:space="preserve">подача </w:t>
      </w:r>
      <w:r w:rsidRPr="00E95C13">
        <w:t>напряжени</w:t>
      </w:r>
      <w:r>
        <w:t>я</w:t>
      </w:r>
      <w:r w:rsidRPr="00E95C13">
        <w:t xml:space="preserve"> смещения</w:t>
      </w:r>
      <w:r>
        <w:t xml:space="preserve"> на детекторы</w:t>
      </w:r>
      <w:r w:rsidRPr="00E95C13">
        <w:t xml:space="preserve"> объединены в модулях управления предусилителями</w:t>
      </w:r>
      <w:r>
        <w:t xml:space="preserve"> на основе медленных контроллеров</w:t>
      </w:r>
      <w:r w:rsidRPr="00E95C13">
        <w:t>. Модули управления предусилителями располагаются в диагностической галерее – зоне менее интенсивных потоков</w:t>
      </w:r>
      <w:r>
        <w:t xml:space="preserve"> гамма и нейтронного излучения</w:t>
      </w:r>
      <w:r w:rsidRPr="00E95C13">
        <w:t xml:space="preserve"> – и, в с</w:t>
      </w:r>
      <w:r>
        <w:t>в</w:t>
      </w:r>
      <w:r w:rsidRPr="00E95C13">
        <w:t xml:space="preserve">ою очередь, получают команды от быстрых контроллеров (связка промышленного ПК и шасси NI PXI с необходимым периферийным оборудованием).  </w:t>
      </w:r>
      <w:r w:rsidRPr="00DF7039">
        <w:t xml:space="preserve">Также быстрые контроллеры </w:t>
      </w:r>
      <w:r w:rsidRPr="00E95C13">
        <w:t>использу</w:t>
      </w:r>
      <w:r>
        <w:t>ю</w:t>
      </w:r>
      <w:r w:rsidRPr="00E95C13">
        <w:t>тся для передачи тестового сигнала нужной частоты и формы и обеспечения гибкости управления.</w:t>
      </w:r>
    </w:p>
    <w:p w:rsidR="00851304" w:rsidRPr="00E95C13" w:rsidRDefault="00851304" w:rsidP="00851304">
      <w:pPr>
        <w:pStyle w:val="Zv-bodyreport"/>
      </w:pPr>
      <w:r>
        <w:t>Для уменьшения уровня электромагнитных помех п</w:t>
      </w:r>
      <w:r w:rsidRPr="00E95C13">
        <w:t xml:space="preserve">ередача информации от предусилителей </w:t>
      </w:r>
      <w:r>
        <w:t>на</w:t>
      </w:r>
      <w:r w:rsidRPr="00E95C13">
        <w:t xml:space="preserve"> быстрые контроллеры, а также передача тестовых сигналов от контроллеров </w:t>
      </w:r>
      <w:r>
        <w:t>на</w:t>
      </w:r>
      <w:r w:rsidRPr="00E95C13">
        <w:t xml:space="preserve"> модули предусилителей осуществляется по оптическим линиям через устройства оптических приемопередатчиков.</w:t>
      </w:r>
    </w:p>
    <w:p w:rsidR="00851304" w:rsidRPr="00E55135" w:rsidRDefault="00851304" w:rsidP="00851304">
      <w:pPr>
        <w:pStyle w:val="Zv-bodyreport"/>
      </w:pPr>
      <w:r w:rsidRPr="0059575B">
        <w:t xml:space="preserve">Регистрация сигналов с блоков детектирования осуществляется c помощью АЦП </w:t>
      </w:r>
      <w:r w:rsidRPr="00DF7039">
        <w:t>под управлением FPGA</w:t>
      </w:r>
      <w:r w:rsidRPr="0059575B">
        <w:t>. При выборе модулей АЦП учитыва</w:t>
      </w:r>
      <w:r>
        <w:t>лись</w:t>
      </w:r>
      <w:r w:rsidRPr="0059575B">
        <w:t xml:space="preserve"> требования </w:t>
      </w:r>
      <w:r>
        <w:t>к</w:t>
      </w:r>
      <w:r w:rsidRPr="0059575B">
        <w:t xml:space="preserve"> оцифровке сигналов, наличие оборудования в каталоге ИТЭР, сложность интеграции и разработки программного обеспечения для этих модулей. </w:t>
      </w:r>
      <w:r>
        <w:t>Ипульсы на входе АЦП имеют длительность порядка 15</w:t>
      </w:r>
      <w:r w:rsidRPr="00E55135">
        <w:t xml:space="preserve"> </w:t>
      </w:r>
      <w:r>
        <w:t xml:space="preserve">нс. </w:t>
      </w:r>
      <w:r w:rsidRPr="0059575B">
        <w:t xml:space="preserve">Для оцифровки импульсов с необходимой точностью </w:t>
      </w:r>
      <w:r>
        <w:t>используется</w:t>
      </w:r>
      <w:r w:rsidRPr="0059575B">
        <w:t xml:space="preserve"> 12-битный АЦП с частотой дискретизации не менее 500 МГц. При такой конфигурации между одним шасси PXI и одним промышленным ПК будет генерироваться поток данных 8 ГБ/с, а для всей ВНК – 48 ГБ/с. </w:t>
      </w:r>
      <w:r>
        <w:t xml:space="preserve">Собранные и предварительно обработанные с помощью </w:t>
      </w:r>
      <w:r>
        <w:rPr>
          <w:lang w:val="en-US"/>
        </w:rPr>
        <w:t>FPGA</w:t>
      </w:r>
      <w:r>
        <w:t xml:space="preserve"> данные со всех измерительных каналов передаются на ведущий быстрый контроллер с помощью сети </w:t>
      </w:r>
      <w:r>
        <w:rPr>
          <w:lang w:val="en-US"/>
        </w:rPr>
        <w:t>Synchronous</w:t>
      </w:r>
      <w:r w:rsidRPr="00E55135">
        <w:t xml:space="preserve"> </w:t>
      </w:r>
      <w:r>
        <w:rPr>
          <w:lang w:val="en-US"/>
        </w:rPr>
        <w:t>Databus</w:t>
      </w:r>
      <w:r w:rsidRPr="00E55135">
        <w:t xml:space="preserve"> </w:t>
      </w:r>
      <w:r>
        <w:rPr>
          <w:lang w:val="en-US"/>
        </w:rPr>
        <w:t>Network</w:t>
      </w:r>
      <w:r w:rsidRPr="00E55135">
        <w:t xml:space="preserve"> </w:t>
      </w:r>
      <w:r>
        <w:rPr>
          <w:lang w:val="en-US"/>
        </w:rPr>
        <w:t>ITER</w:t>
      </w:r>
      <w:r>
        <w:t xml:space="preserve"> для расчёта профиля нейтронного источника. Временная синхронизация системы достигается с помощью сети </w:t>
      </w:r>
      <w:r>
        <w:rPr>
          <w:lang w:val="en-US"/>
        </w:rPr>
        <w:t>Time</w:t>
      </w:r>
      <w:r w:rsidRPr="00E55135">
        <w:t xml:space="preserve"> </w:t>
      </w:r>
      <w:r>
        <w:rPr>
          <w:lang w:val="en-US"/>
        </w:rPr>
        <w:t>Communication</w:t>
      </w:r>
      <w:r w:rsidRPr="00E55135">
        <w:t xml:space="preserve"> </w:t>
      </w:r>
      <w:r>
        <w:rPr>
          <w:lang w:val="en-US"/>
        </w:rPr>
        <w:t>Network</w:t>
      </w:r>
      <w:r>
        <w:t xml:space="preserve"> </w:t>
      </w:r>
      <w:r>
        <w:rPr>
          <w:lang w:val="en-US"/>
        </w:rPr>
        <w:t>ITER</w:t>
      </w:r>
      <w:r w:rsidRPr="00E55135">
        <w:t>, на уровне аппаратуры сбора данных.</w:t>
      </w:r>
    </w:p>
    <w:p w:rsidR="00851304" w:rsidRPr="0059575B" w:rsidRDefault="00851304" w:rsidP="00851304">
      <w:pPr>
        <w:pStyle w:val="Zv-bodyreport"/>
      </w:pPr>
      <w:r>
        <w:t>А</w:t>
      </w:r>
      <w:r w:rsidRPr="0059575B">
        <w:t>рхитектура ВНК</w:t>
      </w:r>
      <w:r>
        <w:t>, представленная в данной работе</w:t>
      </w:r>
      <w:r w:rsidRPr="0059575B">
        <w:t xml:space="preserve"> отвеча</w:t>
      </w:r>
      <w:r>
        <w:t>ет требованиям, предъявляемым к диагностике.</w:t>
      </w:r>
    </w:p>
    <w:p w:rsidR="00851304" w:rsidRPr="0059575B" w:rsidRDefault="00851304" w:rsidP="00851304">
      <w:pPr>
        <w:pStyle w:val="Zv-bodyreport"/>
      </w:pPr>
      <w:r w:rsidRPr="0059575B">
        <w:t>Работа выполнена в соответствии с государственным контрактом от 21.04.2020 № Н.4а.241.19.20.1042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году».</w:t>
      </w:r>
    </w:p>
    <w:sectPr w:rsidR="00851304" w:rsidRPr="0059575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2AC" w:rsidRDefault="008512AC">
      <w:r>
        <w:separator/>
      </w:r>
    </w:p>
  </w:endnote>
  <w:endnote w:type="continuationSeparator" w:id="0">
    <w:p w:rsidR="008512AC" w:rsidRDefault="00851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13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13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1D0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2AC" w:rsidRDefault="008512AC">
      <w:r>
        <w:separator/>
      </w:r>
    </w:p>
  </w:footnote>
  <w:footnote w:type="continuationSeparator" w:id="0">
    <w:p w:rsidR="008512AC" w:rsidRDefault="008512AC">
      <w:r>
        <w:continuationSeparator/>
      </w:r>
    </w:p>
  </w:footnote>
  <w:footnote w:id="1">
    <w:p w:rsidR="00A21EFC" w:rsidRPr="00A21EFC" w:rsidRDefault="00A21EFC">
      <w:pPr>
        <w:pStyle w:val="a7"/>
        <w:rPr>
          <w:sz w:val="22"/>
          <w:szCs w:val="22"/>
          <w:lang w:val="en-US"/>
        </w:rPr>
      </w:pPr>
      <w:r w:rsidRPr="00A21EFC">
        <w:rPr>
          <w:rStyle w:val="a9"/>
          <w:sz w:val="22"/>
          <w:szCs w:val="22"/>
        </w:rPr>
        <w:t>*)</w:t>
      </w:r>
      <w:r w:rsidRPr="00A21EFC">
        <w:rPr>
          <w:sz w:val="22"/>
          <w:szCs w:val="22"/>
        </w:rPr>
        <w:t xml:space="preserve">  </w:t>
      </w:r>
      <w:hyperlink r:id="rId1" w:history="1">
        <w:r w:rsidRPr="00A21EFC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113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54BF"/>
    <w:rsid w:val="0003401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512AC"/>
    <w:rsid w:val="00851304"/>
    <w:rsid w:val="008E2894"/>
    <w:rsid w:val="009113CF"/>
    <w:rsid w:val="0094721E"/>
    <w:rsid w:val="00A21EFC"/>
    <w:rsid w:val="00A66876"/>
    <w:rsid w:val="00A71613"/>
    <w:rsid w:val="00AB3459"/>
    <w:rsid w:val="00AD7670"/>
    <w:rsid w:val="00B31D03"/>
    <w:rsid w:val="00B622ED"/>
    <w:rsid w:val="00B9584E"/>
    <w:rsid w:val="00BD05EF"/>
    <w:rsid w:val="00C103CD"/>
    <w:rsid w:val="00C232A0"/>
    <w:rsid w:val="00CA791E"/>
    <w:rsid w:val="00CB2115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354B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rsid w:val="00851304"/>
    <w:rPr>
      <w:color w:val="0000FF"/>
      <w:u w:val="single"/>
    </w:rPr>
  </w:style>
  <w:style w:type="paragraph" w:styleId="a7">
    <w:name w:val="footnote text"/>
    <w:basedOn w:val="a"/>
    <w:link w:val="a8"/>
    <w:rsid w:val="00A21EF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21EFC"/>
  </w:style>
  <w:style w:type="character" w:styleId="a9">
    <w:name w:val="footnote reference"/>
    <w:basedOn w:val="a0"/>
    <w:rsid w:val="00A21EFC"/>
    <w:rPr>
      <w:vertAlign w:val="superscript"/>
    </w:rPr>
  </w:style>
  <w:style w:type="character" w:styleId="aa">
    <w:name w:val="Hyperlink"/>
    <w:basedOn w:val="a0"/>
    <w:rsid w:val="00A21E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Z-Nagorny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39469-44E9-4315-A3CB-A7C783E40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421</Words>
  <Characters>3009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АРХИТЕКТУРЫ СИСТЕМЫ УПРАВЛЕНИЯ И СБОРА ДАННЫХ ДИАГНОСТИКИ ИТЭР ВЕРТИКАЛЬНАЯ НЕЙТРОННАЯ КАМЕРА</dc:title>
  <dc:creator/>
  <cp:lastModifiedBy>Сатунин</cp:lastModifiedBy>
  <cp:revision>4</cp:revision>
  <cp:lastPrinted>1601-01-01T00:00:00Z</cp:lastPrinted>
  <dcterms:created xsi:type="dcterms:W3CDTF">2021-02-11T10:17:00Z</dcterms:created>
  <dcterms:modified xsi:type="dcterms:W3CDTF">2021-06-09T10:54:00Z</dcterms:modified>
</cp:coreProperties>
</file>