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37" w:rsidRDefault="0001256A" w:rsidP="00415B37">
      <w:pPr>
        <w:pStyle w:val="Zv-Titlereport"/>
        <w:rPr>
          <w:lang w:val="en-US"/>
        </w:rPr>
      </w:pPr>
      <w:r w:rsidRPr="0001256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093625" w:rsidRPr="0095603D" w:rsidRDefault="0009362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93625">
                    <w:rPr>
                      <w:sz w:val="22"/>
                      <w:szCs w:val="22"/>
                    </w:rPr>
                    <w:t>10.34854/ICPAF.2021.48.1.197</w:t>
                  </w:r>
                </w:p>
              </w:txbxContent>
            </v:textbox>
            <w10:anchorlock/>
          </v:shape>
        </w:pict>
      </w:r>
      <w:r w:rsidR="00415B37">
        <w:rPr>
          <w:lang w:val="en-US"/>
        </w:rPr>
        <w:t>h-alpha and visible spectroscopy Iter diagnostics status</w:t>
      </w:r>
      <w:r w:rsidR="00093625">
        <w:rPr>
          <w:lang w:val="en-US"/>
        </w:rPr>
        <w:t xml:space="preserve"> </w:t>
      </w:r>
      <w:r w:rsidR="00093625">
        <w:rPr>
          <w:rStyle w:val="a9"/>
          <w:lang w:val="en-US"/>
        </w:rPr>
        <w:footnoteReference w:customMarkFollows="1" w:id="1"/>
        <w:t>*)</w:t>
      </w:r>
    </w:p>
    <w:p w:rsidR="00415B37" w:rsidRDefault="00415B37" w:rsidP="00415B37">
      <w:pPr>
        <w:pStyle w:val="Zv-Author"/>
        <w:rPr>
          <w:lang w:val="en-US"/>
        </w:rPr>
      </w:pPr>
      <w:r w:rsidRPr="00415B37">
        <w:rPr>
          <w:vertAlign w:val="superscript"/>
          <w:lang w:val="en-US"/>
        </w:rPr>
        <w:t>1</w:t>
      </w:r>
      <w:r w:rsidRPr="00592D06">
        <w:rPr>
          <w:u w:val="single"/>
          <w:lang w:val="en-US"/>
        </w:rPr>
        <w:t>Shestakov E.A.</w:t>
      </w:r>
      <w:r w:rsidRPr="00592D06">
        <w:rPr>
          <w:lang w:val="en-US"/>
        </w:rPr>
        <w:t xml:space="preserve">, </w:t>
      </w:r>
      <w:r w:rsidRPr="00592D06">
        <w:rPr>
          <w:vertAlign w:val="superscript"/>
          <w:lang w:val="en-US"/>
        </w:rPr>
        <w:t>2</w:t>
      </w:r>
      <w:r w:rsidRPr="00592D06">
        <w:rPr>
          <w:lang w:val="en-US"/>
        </w:rPr>
        <w:t xml:space="preserve">Alekseev A.G., </w:t>
      </w:r>
      <w:r w:rsidRPr="00592D06">
        <w:rPr>
          <w:vertAlign w:val="superscript"/>
          <w:lang w:val="en-US"/>
        </w:rPr>
        <w:t>2</w:t>
      </w:r>
      <w:r w:rsidRPr="00592D06">
        <w:rPr>
          <w:lang w:val="en-US"/>
        </w:rPr>
        <w:t xml:space="preserve">Asadulin G.M., </w:t>
      </w:r>
      <w:r w:rsidRPr="00592D06">
        <w:rPr>
          <w:vertAlign w:val="superscript"/>
          <w:lang w:val="en-US"/>
        </w:rPr>
        <w:t>2</w:t>
      </w:r>
      <w:r w:rsidRPr="00592D06">
        <w:rPr>
          <w:lang w:val="en-US"/>
        </w:rPr>
        <w:t xml:space="preserve">Vukolov D.K., </w:t>
      </w:r>
      <w:r w:rsidRPr="00592D06">
        <w:rPr>
          <w:vertAlign w:val="superscript"/>
          <w:lang w:val="en-US"/>
        </w:rPr>
        <w:t>2</w:t>
      </w:r>
      <w:r w:rsidRPr="00592D06">
        <w:rPr>
          <w:lang w:val="en-US"/>
        </w:rPr>
        <w:t xml:space="preserve">Gorshkov A.V., </w:t>
      </w:r>
      <w:r w:rsidRPr="00592D06">
        <w:rPr>
          <w:vertAlign w:val="superscript"/>
          <w:lang w:val="en-US"/>
        </w:rPr>
        <w:t>2</w:t>
      </w:r>
      <w:r w:rsidRPr="00592D06">
        <w:rPr>
          <w:lang w:val="en-US"/>
        </w:rPr>
        <w:t xml:space="preserve">Drapiko E.A., </w:t>
      </w:r>
      <w:r w:rsidRPr="00592D06">
        <w:rPr>
          <w:vertAlign w:val="superscript"/>
          <w:lang w:val="en-US"/>
        </w:rPr>
        <w:t>2</w:t>
      </w:r>
      <w:r w:rsidRPr="00592D06">
        <w:rPr>
          <w:lang w:val="en-US"/>
        </w:rPr>
        <w:t xml:space="preserve">Kapustin Yu.M., </w:t>
      </w:r>
      <w:r w:rsidRPr="00592D06">
        <w:rPr>
          <w:vertAlign w:val="superscript"/>
          <w:lang w:val="en-US"/>
        </w:rPr>
        <w:t>2</w:t>
      </w:r>
      <w:r w:rsidRPr="00592D06">
        <w:rPr>
          <w:lang w:val="en-US"/>
        </w:rPr>
        <w:t xml:space="preserve">Kachkin A.G., </w:t>
      </w:r>
      <w:r w:rsidRPr="00592D06">
        <w:rPr>
          <w:vertAlign w:val="superscript"/>
          <w:lang w:val="en-US"/>
        </w:rPr>
        <w:t>2</w:t>
      </w:r>
      <w:r>
        <w:rPr>
          <w:lang w:val="en-US"/>
        </w:rPr>
        <w:t xml:space="preserve">Orlovskiy </w:t>
      </w:r>
      <w:r w:rsidRPr="00592D06">
        <w:rPr>
          <w:lang w:val="en-US"/>
        </w:rPr>
        <w:t xml:space="preserve">I.I., </w:t>
      </w:r>
      <w:r w:rsidRPr="00592D06">
        <w:rPr>
          <w:vertAlign w:val="superscript"/>
          <w:lang w:val="en-US"/>
        </w:rPr>
        <w:t>2</w:t>
      </w:r>
      <w:r>
        <w:rPr>
          <w:lang w:val="en-US"/>
        </w:rPr>
        <w:t>Rogov A.V.</w:t>
      </w:r>
    </w:p>
    <w:p w:rsidR="00415B37" w:rsidRPr="00592D06" w:rsidRDefault="00415B37" w:rsidP="00415B37">
      <w:pPr>
        <w:pStyle w:val="Zv-Organization"/>
        <w:rPr>
          <w:lang w:val="en-US"/>
        </w:rPr>
      </w:pPr>
      <w:r w:rsidRPr="00592D06">
        <w:rPr>
          <w:vertAlign w:val="superscript"/>
          <w:lang w:val="en-US"/>
        </w:rPr>
        <w:t>1</w:t>
      </w:r>
      <w:r>
        <w:rPr>
          <w:lang w:val="en-US"/>
        </w:rPr>
        <w:t>Institution “Project center ITER”, Russian Federation, Moscow</w:t>
      </w:r>
      <w:r>
        <w:rPr>
          <w:lang w:val="en-US"/>
        </w:rPr>
        <w:br/>
      </w:r>
      <w:r w:rsidRPr="00592D06">
        <w:rPr>
          <w:vertAlign w:val="superscript"/>
          <w:lang w:val="en-US"/>
        </w:rPr>
        <w:t>2</w:t>
      </w:r>
      <w:r w:rsidRPr="00592D06">
        <w:rPr>
          <w:lang w:val="en-US"/>
        </w:rPr>
        <w:t xml:space="preserve">Non-profit organization </w:t>
      </w:r>
      <w:r>
        <w:rPr>
          <w:lang w:val="en-US"/>
        </w:rPr>
        <w:t>International fusion projects Coordinating center “Fusion Centre”,</w:t>
      </w:r>
      <w:r>
        <w:rPr>
          <w:lang w:val="en-US"/>
        </w:rPr>
        <w:br/>
        <w:t xml:space="preserve">     Russian Federation, Moscow</w:t>
      </w:r>
    </w:p>
    <w:p w:rsidR="00415B37" w:rsidRPr="00656FD7" w:rsidRDefault="00415B37" w:rsidP="00415B37">
      <w:pPr>
        <w:pStyle w:val="Zv-bodyreport"/>
        <w:rPr>
          <w:lang w:val="en-US"/>
        </w:rPr>
      </w:pPr>
      <w:r w:rsidRPr="00656FD7">
        <w:rPr>
          <w:lang w:val="en-US"/>
        </w:rPr>
        <w:t xml:space="preserve">One of the systems supplied by the Russian Federation as an in-kind contribution to support the international ITER project is the </w:t>
      </w:r>
      <w:r>
        <w:rPr>
          <w:lang w:val="en-US"/>
        </w:rPr>
        <w:t>H-Alpha and visible spectroscopy</w:t>
      </w:r>
      <w:r w:rsidRPr="00656FD7">
        <w:rPr>
          <w:lang w:val="en-US"/>
        </w:rPr>
        <w:t xml:space="preserve"> (H</w:t>
      </w:r>
      <w:r>
        <w:rPr>
          <w:lang w:val="en-US"/>
        </w:rPr>
        <w:t>-Alpha</w:t>
      </w:r>
      <w:r w:rsidRPr="00656FD7">
        <w:rPr>
          <w:lang w:val="en-US"/>
        </w:rPr>
        <w:t>) diagnostic system.</w:t>
      </w:r>
    </w:p>
    <w:p w:rsidR="00415B37" w:rsidRDefault="00415B37" w:rsidP="00415B37">
      <w:pPr>
        <w:pStyle w:val="Zv-bodyreport"/>
        <w:rPr>
          <w:lang w:val="en-US"/>
        </w:rPr>
      </w:pPr>
      <w:r w:rsidRPr="00656FD7">
        <w:rPr>
          <w:lang w:val="en-US"/>
        </w:rPr>
        <w:t xml:space="preserve">The physical start-up of the ITER reactor is scheduled for 2025. Currently, the ITER project is in the </w:t>
      </w:r>
      <w:r>
        <w:rPr>
          <w:lang w:val="en-US"/>
        </w:rPr>
        <w:t xml:space="preserve">phase of actively equipping </w:t>
      </w:r>
      <w:r w:rsidRPr="00656FD7">
        <w:rPr>
          <w:lang w:val="en-US"/>
        </w:rPr>
        <w:t xml:space="preserve">the vacuum chamber with components, laying communications, placing </w:t>
      </w:r>
      <w:r>
        <w:rPr>
          <w:lang w:val="en-US"/>
        </w:rPr>
        <w:t>captive</w:t>
      </w:r>
      <w:r w:rsidRPr="00656FD7">
        <w:rPr>
          <w:lang w:val="en-US"/>
        </w:rPr>
        <w:t xml:space="preserve"> elements of various diagnostic and service systems.</w:t>
      </w:r>
    </w:p>
    <w:p w:rsidR="00415B37" w:rsidRPr="00656FD7" w:rsidRDefault="00415B37" w:rsidP="00415B37">
      <w:pPr>
        <w:pStyle w:val="Zv-bodyreport"/>
        <w:rPr>
          <w:lang w:val="en-US"/>
        </w:rPr>
      </w:pPr>
      <w:r w:rsidRPr="00656FD7">
        <w:rPr>
          <w:lang w:val="en-US"/>
        </w:rPr>
        <w:t xml:space="preserve">According to the latest version of the ITER Research Plan (24QSG6), the tokamak will be brought to the design mode with a deuterium-tritium mixture through several stages: First plasma (FP), Pre-Fusion Operation (PFPO), Fusion Power Operation (FPO). At the same time, according to the System Requirements Document (28B39L), </w:t>
      </w:r>
      <w:r>
        <w:rPr>
          <w:lang w:val="en-US"/>
        </w:rPr>
        <w:t>H-Alpha</w:t>
      </w:r>
      <w:r w:rsidRPr="00656FD7">
        <w:rPr>
          <w:lang w:val="en-US"/>
        </w:rPr>
        <w:t xml:space="preserve"> is necessary for work already at the first stage of FP.</w:t>
      </w:r>
    </w:p>
    <w:p w:rsidR="00415B37" w:rsidRPr="00592D06" w:rsidRDefault="00415B37" w:rsidP="00415B37">
      <w:pPr>
        <w:pStyle w:val="Zv-bodyreport"/>
        <w:rPr>
          <w:lang w:val="en-US"/>
        </w:rPr>
      </w:pPr>
      <w:r>
        <w:rPr>
          <w:lang w:val="en-US"/>
        </w:rPr>
        <w:t>H-Alpha</w:t>
      </w:r>
      <w:r w:rsidRPr="00656FD7">
        <w:rPr>
          <w:lang w:val="en-US"/>
        </w:rPr>
        <w:t xml:space="preserve"> is one of the main diagnostic systems of ITER, which allows one to measure the following plasma param</w:t>
      </w:r>
      <w:r>
        <w:rPr>
          <w:lang w:val="en-US"/>
        </w:rPr>
        <w:t>eters: influx of impurities (ber</w:t>
      </w:r>
      <w:r w:rsidRPr="00656FD7">
        <w:rPr>
          <w:lang w:val="en-US"/>
        </w:rPr>
        <w:t xml:space="preserve">illium, carbon, tungsten, oxygen, copper, neon, argon, krypton) into the plasma, intensity of </w:t>
      </w:r>
      <w:r>
        <w:rPr>
          <w:lang w:val="en-US"/>
        </w:rPr>
        <w:t>edge localized</w:t>
      </w:r>
      <w:r w:rsidRPr="00656FD7">
        <w:rPr>
          <w:lang w:val="en-US"/>
        </w:rPr>
        <w:t xml:space="preserve"> modes (ELM), transition to a mode with improved confinement</w:t>
      </w:r>
      <w:r>
        <w:rPr>
          <w:lang w:val="en-US"/>
        </w:rPr>
        <w:t xml:space="preserve"> (L-H transition)</w:t>
      </w:r>
      <w:r w:rsidRPr="00656FD7">
        <w:rPr>
          <w:lang w:val="en-US"/>
        </w:rPr>
        <w:t xml:space="preserve"> , the content of deuterium and tritium in the </w:t>
      </w:r>
      <w:r>
        <w:rPr>
          <w:lang w:val="en-US"/>
        </w:rPr>
        <w:t>edge</w:t>
      </w:r>
      <w:r w:rsidRPr="00656FD7">
        <w:rPr>
          <w:lang w:val="en-US"/>
        </w:rPr>
        <w:t xml:space="preserve"> region, the supply of deuterium and tritium from the wall, etc.</w:t>
      </w:r>
    </w:p>
    <w:p w:rsidR="00415B37" w:rsidRDefault="00415B37" w:rsidP="00415B37">
      <w:pPr>
        <w:pStyle w:val="Zv-bodyreport"/>
        <w:rPr>
          <w:lang w:val="en-US"/>
        </w:rPr>
      </w:pPr>
      <w:r w:rsidRPr="00656FD7">
        <w:rPr>
          <w:lang w:val="en-US"/>
        </w:rPr>
        <w:t xml:space="preserve">Plasma parameters measured by </w:t>
      </w:r>
      <w:r>
        <w:rPr>
          <w:lang w:val="en-US"/>
        </w:rPr>
        <w:t>H-Alpha</w:t>
      </w:r>
      <w:r w:rsidRPr="00656FD7">
        <w:rPr>
          <w:lang w:val="en-US"/>
        </w:rPr>
        <w:t xml:space="preserve"> are needed not only for research purposes, but also many of them are used in feed</w:t>
      </w:r>
      <w:r>
        <w:rPr>
          <w:lang w:val="en-US"/>
        </w:rPr>
        <w:t>back circuits to control the plas</w:t>
      </w:r>
      <w:r w:rsidRPr="00656FD7">
        <w:rPr>
          <w:lang w:val="en-US"/>
        </w:rPr>
        <w:t>m</w:t>
      </w:r>
      <w:r>
        <w:rPr>
          <w:lang w:val="en-US"/>
        </w:rPr>
        <w:t>a</w:t>
      </w:r>
      <w:r w:rsidRPr="00656FD7">
        <w:rPr>
          <w:lang w:val="en-US"/>
        </w:rPr>
        <w:t xml:space="preserve"> co</w:t>
      </w:r>
      <w:r>
        <w:rPr>
          <w:lang w:val="en-US"/>
        </w:rPr>
        <w:t>lumn</w:t>
      </w:r>
      <w:r w:rsidRPr="00656FD7">
        <w:rPr>
          <w:lang w:val="en-US"/>
        </w:rPr>
        <w:t xml:space="preserve"> and protect the </w:t>
      </w:r>
      <w:r>
        <w:rPr>
          <w:lang w:val="en-US"/>
        </w:rPr>
        <w:t>machine</w:t>
      </w:r>
      <w:r w:rsidRPr="00656FD7">
        <w:rPr>
          <w:lang w:val="en-US"/>
        </w:rPr>
        <w:t xml:space="preserve">. That is why the </w:t>
      </w:r>
      <w:r>
        <w:rPr>
          <w:lang w:val="en-US"/>
        </w:rPr>
        <w:t>H-Alpha</w:t>
      </w:r>
      <w:r w:rsidRPr="00656FD7">
        <w:rPr>
          <w:lang w:val="en-US"/>
        </w:rPr>
        <w:t xml:space="preserve"> should be equipped at the tokamak by the time of the physical launch to the FP stage.</w:t>
      </w:r>
    </w:p>
    <w:p w:rsidR="00415B37" w:rsidRDefault="00415B37" w:rsidP="00415B37">
      <w:pPr>
        <w:pStyle w:val="Zv-bodyreport"/>
        <w:rPr>
          <w:lang w:val="en-US"/>
        </w:rPr>
      </w:pPr>
      <w:r w:rsidRPr="00D22FA1">
        <w:rPr>
          <w:lang w:val="en-US"/>
        </w:rPr>
        <w:t xml:space="preserve">Given the fact that many systems for the first plasma will be still at the development stage, at the moment their design and integration with other systems, including first-plasma ones, has not yet been approved. Therefore, in order to determine the specific requirements for the </w:t>
      </w:r>
      <w:r>
        <w:rPr>
          <w:lang w:val="en-US"/>
        </w:rPr>
        <w:t>H-Alpha</w:t>
      </w:r>
      <w:r w:rsidRPr="00D22FA1">
        <w:rPr>
          <w:lang w:val="en-US"/>
        </w:rPr>
        <w:t xml:space="preserve"> for the first plasma, including taking into account the uncertainty of integration and the limited requirements for the measured parameters for the first plasma, a memorandum was issued (462ENA).</w:t>
      </w:r>
    </w:p>
    <w:p w:rsidR="00415B37" w:rsidRPr="00656FD7" w:rsidRDefault="00415B37" w:rsidP="00415B37">
      <w:pPr>
        <w:pStyle w:val="Zv-bodyreport"/>
        <w:rPr>
          <w:lang w:val="en-US"/>
        </w:rPr>
      </w:pPr>
      <w:r w:rsidRPr="00D22FA1">
        <w:rPr>
          <w:lang w:val="en-US"/>
        </w:rPr>
        <w:t xml:space="preserve">This report presents the current progress in the development of diagnostics of </w:t>
      </w:r>
      <w:r>
        <w:rPr>
          <w:lang w:val="en-US"/>
        </w:rPr>
        <w:t>H-Alpha</w:t>
      </w:r>
      <w:r w:rsidRPr="00D22FA1">
        <w:rPr>
          <w:lang w:val="en-US"/>
        </w:rPr>
        <w:t xml:space="preserve">, including taking into account the ITER requirements for the system parameters for the first plasma, prescribed in the memorandum. The main components of the </w:t>
      </w:r>
      <w:r>
        <w:rPr>
          <w:lang w:val="en-US"/>
        </w:rPr>
        <w:t>H-Alpha</w:t>
      </w:r>
      <w:r w:rsidRPr="00D22FA1">
        <w:rPr>
          <w:lang w:val="en-US"/>
        </w:rPr>
        <w:t xml:space="preserve"> are considered: </w:t>
      </w:r>
      <w:r>
        <w:rPr>
          <w:lang w:val="en-US"/>
        </w:rPr>
        <w:t>in-vessel</w:t>
      </w:r>
      <w:r w:rsidRPr="00D22FA1">
        <w:rPr>
          <w:lang w:val="en-US"/>
        </w:rPr>
        <w:t xml:space="preserve"> components, control system, </w:t>
      </w:r>
      <w:r>
        <w:rPr>
          <w:lang w:val="en-US"/>
        </w:rPr>
        <w:t>ex</w:t>
      </w:r>
      <w:r w:rsidRPr="00D22FA1">
        <w:rPr>
          <w:lang w:val="en-US"/>
        </w:rPr>
        <w:t>-</w:t>
      </w:r>
      <w:r>
        <w:rPr>
          <w:lang w:val="en-US"/>
        </w:rPr>
        <w:t>vessel</w:t>
      </w:r>
      <w:r w:rsidRPr="00D22FA1">
        <w:rPr>
          <w:lang w:val="en-US"/>
        </w:rPr>
        <w:t xml:space="preserve"> components. The schedule of work on diagnostics is also presented.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99" w:rsidRDefault="003C2599">
      <w:r>
        <w:separator/>
      </w:r>
    </w:p>
  </w:endnote>
  <w:endnote w:type="continuationSeparator" w:id="0">
    <w:p w:rsidR="003C2599" w:rsidRDefault="003C2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125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125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9A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99" w:rsidRDefault="003C2599">
      <w:r>
        <w:separator/>
      </w:r>
    </w:p>
  </w:footnote>
  <w:footnote w:type="continuationSeparator" w:id="0">
    <w:p w:rsidR="003C2599" w:rsidRDefault="003C2599">
      <w:r>
        <w:continuationSeparator/>
      </w:r>
    </w:p>
  </w:footnote>
  <w:footnote w:id="1">
    <w:p w:rsidR="00093625" w:rsidRPr="00093625" w:rsidRDefault="00093625">
      <w:pPr>
        <w:pStyle w:val="a7"/>
        <w:rPr>
          <w:sz w:val="22"/>
          <w:szCs w:val="22"/>
          <w:lang w:val="en-US"/>
        </w:rPr>
      </w:pPr>
      <w:r w:rsidRPr="00093625">
        <w:rPr>
          <w:rStyle w:val="a9"/>
          <w:sz w:val="22"/>
          <w:szCs w:val="22"/>
          <w:lang w:val="en-US"/>
        </w:rPr>
        <w:t>*)</w:t>
      </w:r>
      <w:r w:rsidRPr="00093625">
        <w:rPr>
          <w:sz w:val="22"/>
          <w:szCs w:val="22"/>
          <w:lang w:val="en-US"/>
        </w:rPr>
        <w:t xml:space="preserve"> </w:t>
      </w:r>
      <w:hyperlink r:id="rId1" w:history="1">
        <w:r w:rsidRPr="00093625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0125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618A"/>
    <w:rsid w:val="0001256A"/>
    <w:rsid w:val="00043701"/>
    <w:rsid w:val="00093625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B0BBB"/>
    <w:rsid w:val="003800F3"/>
    <w:rsid w:val="003A606B"/>
    <w:rsid w:val="003B5B93"/>
    <w:rsid w:val="003C2599"/>
    <w:rsid w:val="003E0981"/>
    <w:rsid w:val="00401388"/>
    <w:rsid w:val="00415B37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74524"/>
    <w:rsid w:val="006B5B24"/>
    <w:rsid w:val="00732A2E"/>
    <w:rsid w:val="007B09C9"/>
    <w:rsid w:val="007B6378"/>
    <w:rsid w:val="007E06CE"/>
    <w:rsid w:val="007F69A7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5618A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09362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93625"/>
  </w:style>
  <w:style w:type="character" w:styleId="a9">
    <w:name w:val="footnote reference"/>
    <w:basedOn w:val="a0"/>
    <w:rsid w:val="00093625"/>
    <w:rPr>
      <w:vertAlign w:val="superscript"/>
    </w:rPr>
  </w:style>
  <w:style w:type="character" w:styleId="aa">
    <w:name w:val="Hyperlink"/>
    <w:basedOn w:val="a0"/>
    <w:rsid w:val="00093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ru/IM-Shest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D53C-6029-4499-AE49-73252DBE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H-ALPHA AND VISIBLE SPECTROSCOPY ITER DIAGNOSTICS STATUS</dc:title>
  <dc:creator/>
  <cp:lastModifiedBy>Сатунин</cp:lastModifiedBy>
  <cp:revision>4</cp:revision>
  <cp:lastPrinted>1601-01-01T00:00:00Z</cp:lastPrinted>
  <dcterms:created xsi:type="dcterms:W3CDTF">2021-02-12T20:32:00Z</dcterms:created>
  <dcterms:modified xsi:type="dcterms:W3CDTF">2021-06-08T10:45:00Z</dcterms:modified>
</cp:coreProperties>
</file>