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7CA8" w:rsidRPr="00EF2538" w:rsidRDefault="00A73355" w:rsidP="00777CA8">
      <w:pPr>
        <w:pStyle w:val="Zv-Titlereport"/>
        <w:rPr>
          <w:lang w:val="en-US"/>
        </w:rPr>
      </w:pPr>
      <w:r w:rsidRPr="00A73355">
        <w:rPr>
          <w:noProof/>
          <w:lang w:val="en-US"/>
        </w:rPr>
        <w:pict>
          <v:shapetype id="_x0000_t202" coordsize="21600,21600" o:spt="202" path="m,l,21600r21600,l21600,xe">
            <v:stroke joinstyle="miter"/>
            <v:path gradientshapeok="t" o:connecttype="rect"/>
          </v:shapetype>
          <v:shape id="_x0000_s1026" type="#_x0000_t202" style="position:absolute;left:0;text-align:left;margin-left:-2.85pt;margin-top:-24.4pt;width:192pt;height:26.25pt;z-index:-251658752;mso-position-horizontal:absolute" stroked="f" strokecolor="red">
            <v:textbox style="mso-next-textbox:#_x0000_s1026">
              <w:txbxContent>
                <w:p w:rsidR="00C57F4A" w:rsidRPr="0095603D" w:rsidRDefault="00C57F4A" w:rsidP="003B6459">
                  <w:pPr>
                    <w:spacing w:before="80"/>
                    <w:rPr>
                      <w:sz w:val="22"/>
                      <w:szCs w:val="22"/>
                    </w:rPr>
                  </w:pPr>
                  <w:r w:rsidRPr="0095603D">
                    <w:rPr>
                      <w:sz w:val="22"/>
                      <w:szCs w:val="22"/>
                    </w:rPr>
                    <w:t>DOI:</w:t>
                  </w:r>
                  <w:r>
                    <w:rPr>
                      <w:sz w:val="22"/>
                      <w:szCs w:val="22"/>
                    </w:rPr>
                    <w:t xml:space="preserve"> </w:t>
                  </w:r>
                  <w:r w:rsidRPr="00C57F4A">
                    <w:rPr>
                      <w:sz w:val="22"/>
                      <w:szCs w:val="22"/>
                    </w:rPr>
                    <w:t>10.34854/ICPAF.2021.48.1.164</w:t>
                  </w:r>
                </w:p>
              </w:txbxContent>
            </v:textbox>
            <w10:anchorlock/>
          </v:shape>
        </w:pict>
      </w:r>
      <w:r w:rsidR="00777CA8">
        <w:rPr>
          <w:lang w:val="en-GB"/>
        </w:rPr>
        <w:t>LASER</w:t>
      </w:r>
      <w:r w:rsidR="00777CA8" w:rsidRPr="00830C5A">
        <w:rPr>
          <w:lang w:val="en-US"/>
        </w:rPr>
        <w:t>-</w:t>
      </w:r>
      <w:r w:rsidR="00777CA8">
        <w:rPr>
          <w:lang w:val="en-GB"/>
        </w:rPr>
        <w:t>AIDED</w:t>
      </w:r>
      <w:r w:rsidR="00777CA8" w:rsidRPr="00830C5A">
        <w:rPr>
          <w:lang w:val="en-US"/>
        </w:rPr>
        <w:t xml:space="preserve"> </w:t>
      </w:r>
      <w:r w:rsidR="00777CA8">
        <w:rPr>
          <w:lang w:val="en-GB"/>
        </w:rPr>
        <w:t>DIAGNOSTICS</w:t>
      </w:r>
      <w:r w:rsidR="00777CA8" w:rsidRPr="00830C5A">
        <w:rPr>
          <w:lang w:val="en-US"/>
        </w:rPr>
        <w:t xml:space="preserve"> </w:t>
      </w:r>
      <w:r w:rsidR="00777CA8">
        <w:rPr>
          <w:lang w:val="en-GB"/>
        </w:rPr>
        <w:t>of</w:t>
      </w:r>
      <w:r w:rsidR="00777CA8" w:rsidRPr="00830C5A">
        <w:rPr>
          <w:lang w:val="en-US"/>
        </w:rPr>
        <w:t xml:space="preserve"> </w:t>
      </w:r>
      <w:r w:rsidR="00777CA8" w:rsidRPr="00EF2538">
        <w:rPr>
          <w:lang w:val="en-GB"/>
        </w:rPr>
        <w:t>HYDROGEN ISOTOPES RETENTION</w:t>
      </w:r>
      <w:r w:rsidR="00777CA8" w:rsidRPr="00EF2538">
        <w:rPr>
          <w:lang w:val="en-US"/>
        </w:rPr>
        <w:t xml:space="preserve"> </w:t>
      </w:r>
      <w:r w:rsidR="00777CA8" w:rsidRPr="00EF2538">
        <w:rPr>
          <w:lang w:val="en-GB"/>
        </w:rPr>
        <w:t>On</w:t>
      </w:r>
      <w:r w:rsidR="00777CA8" w:rsidRPr="00EF2538">
        <w:rPr>
          <w:lang w:val="en-US"/>
        </w:rPr>
        <w:t xml:space="preserve"> </w:t>
      </w:r>
      <w:r w:rsidR="00777CA8" w:rsidRPr="00EF2538">
        <w:rPr>
          <w:lang w:val="en-GB"/>
        </w:rPr>
        <w:t>THE</w:t>
      </w:r>
      <w:r w:rsidR="00777CA8" w:rsidRPr="00EF2538">
        <w:rPr>
          <w:lang w:val="en-US"/>
        </w:rPr>
        <w:t xml:space="preserve"> </w:t>
      </w:r>
      <w:r w:rsidR="00777CA8" w:rsidRPr="00EF2538">
        <w:rPr>
          <w:lang w:val="en-GB"/>
        </w:rPr>
        <w:t>WALLS</w:t>
      </w:r>
      <w:r w:rsidR="00777CA8" w:rsidRPr="00EF2538">
        <w:rPr>
          <w:lang w:val="en-US"/>
        </w:rPr>
        <w:t xml:space="preserve"> </w:t>
      </w:r>
      <w:r w:rsidR="00777CA8" w:rsidRPr="00EF2538">
        <w:rPr>
          <w:lang w:val="en-GB"/>
        </w:rPr>
        <w:t>for</w:t>
      </w:r>
      <w:r w:rsidR="00777CA8" w:rsidRPr="00EF2538">
        <w:rPr>
          <w:lang w:val="en-US"/>
        </w:rPr>
        <w:t xml:space="preserve">  </w:t>
      </w:r>
      <w:r w:rsidR="00777CA8" w:rsidRPr="00EF2538">
        <w:rPr>
          <w:lang w:val="en-GB"/>
        </w:rPr>
        <w:t>GLOBUS</w:t>
      </w:r>
      <w:r w:rsidR="00777CA8" w:rsidRPr="00EF2538">
        <w:rPr>
          <w:lang w:val="en-US"/>
        </w:rPr>
        <w:t>-</w:t>
      </w:r>
      <w:r w:rsidR="00777CA8" w:rsidRPr="00EF2538">
        <w:rPr>
          <w:lang w:val="en-GB"/>
        </w:rPr>
        <w:t>M</w:t>
      </w:r>
      <w:r w:rsidR="00777CA8" w:rsidRPr="00EF2538">
        <w:rPr>
          <w:lang w:val="en-US"/>
        </w:rPr>
        <w:t xml:space="preserve">2 </w:t>
      </w:r>
      <w:r w:rsidR="00777CA8" w:rsidRPr="00EF2538">
        <w:rPr>
          <w:lang w:val="en-GB"/>
        </w:rPr>
        <w:t>TOKAMAK</w:t>
      </w:r>
      <w:r w:rsidR="00C57F4A">
        <w:rPr>
          <w:lang w:val="en-GB"/>
        </w:rPr>
        <w:t xml:space="preserve"> </w:t>
      </w:r>
      <w:r w:rsidR="00C57F4A">
        <w:rPr>
          <w:rStyle w:val="ab"/>
          <w:lang w:val="en-GB"/>
        </w:rPr>
        <w:footnoteReference w:customMarkFollows="1" w:id="1"/>
        <w:t>*)</w:t>
      </w:r>
    </w:p>
    <w:p w:rsidR="00777CA8" w:rsidRPr="00EF2538" w:rsidRDefault="00777CA8" w:rsidP="00777CA8">
      <w:pPr>
        <w:pStyle w:val="Zv-Author"/>
        <w:rPr>
          <w:lang w:val="en-US"/>
        </w:rPr>
      </w:pPr>
      <w:r w:rsidRPr="00EF2538">
        <w:rPr>
          <w:vertAlign w:val="superscript"/>
          <w:lang w:val="en-US"/>
        </w:rPr>
        <w:t>1</w:t>
      </w:r>
      <w:r w:rsidRPr="00EF2538">
        <w:rPr>
          <w:szCs w:val="24"/>
          <w:lang w:val="en-US"/>
        </w:rPr>
        <w:t>Gasparyan</w:t>
      </w:r>
      <w:r w:rsidRPr="00777CA8">
        <w:rPr>
          <w:szCs w:val="24"/>
          <w:lang w:val="en-US"/>
        </w:rPr>
        <w:t xml:space="preserve"> </w:t>
      </w:r>
      <w:r w:rsidRPr="00EF2538">
        <w:rPr>
          <w:szCs w:val="24"/>
          <w:lang w:val="en-US"/>
        </w:rPr>
        <w:t xml:space="preserve">Yu., </w:t>
      </w:r>
      <w:r w:rsidRPr="00EF2538">
        <w:rPr>
          <w:vertAlign w:val="superscript"/>
          <w:lang w:val="en-US"/>
        </w:rPr>
        <w:t>1</w:t>
      </w:r>
      <w:r w:rsidRPr="00EF2538">
        <w:rPr>
          <w:szCs w:val="24"/>
          <w:lang w:val="en-US"/>
        </w:rPr>
        <w:t>Bulgadaryan</w:t>
      </w:r>
      <w:r w:rsidRPr="00777CA8">
        <w:rPr>
          <w:szCs w:val="24"/>
          <w:lang w:val="en-US"/>
        </w:rPr>
        <w:t xml:space="preserve"> </w:t>
      </w:r>
      <w:r w:rsidRPr="00EF2538">
        <w:rPr>
          <w:szCs w:val="24"/>
          <w:lang w:val="en-US"/>
        </w:rPr>
        <w:t xml:space="preserve">D., </w:t>
      </w:r>
      <w:r w:rsidRPr="00EF2538">
        <w:rPr>
          <w:vertAlign w:val="superscript"/>
          <w:lang w:val="en-US"/>
        </w:rPr>
        <w:t>1</w:t>
      </w:r>
      <w:r w:rsidRPr="00EF2538">
        <w:rPr>
          <w:szCs w:val="24"/>
          <w:lang w:val="en-US"/>
        </w:rPr>
        <w:t>Efimov</w:t>
      </w:r>
      <w:r w:rsidRPr="00777CA8">
        <w:rPr>
          <w:szCs w:val="24"/>
          <w:lang w:val="en-US"/>
        </w:rPr>
        <w:t xml:space="preserve"> </w:t>
      </w:r>
      <w:r w:rsidRPr="00EF2538">
        <w:rPr>
          <w:szCs w:val="24"/>
          <w:lang w:val="en-US"/>
        </w:rPr>
        <w:t xml:space="preserve">N., </w:t>
      </w:r>
      <w:r w:rsidRPr="00EF2538">
        <w:rPr>
          <w:vertAlign w:val="superscript"/>
          <w:lang w:val="en-US"/>
        </w:rPr>
        <w:t>1</w:t>
      </w:r>
      <w:r w:rsidRPr="00EF2538">
        <w:rPr>
          <w:szCs w:val="24"/>
          <w:lang w:val="en-US"/>
        </w:rPr>
        <w:t>Efimov</w:t>
      </w:r>
      <w:r w:rsidRPr="00777CA8">
        <w:rPr>
          <w:szCs w:val="24"/>
          <w:lang w:val="en-US"/>
        </w:rPr>
        <w:t xml:space="preserve"> </w:t>
      </w:r>
      <w:r w:rsidRPr="00EF2538">
        <w:rPr>
          <w:szCs w:val="24"/>
          <w:lang w:val="en-US"/>
        </w:rPr>
        <w:t xml:space="preserve">V., </w:t>
      </w:r>
      <w:r w:rsidRPr="00EF2538">
        <w:rPr>
          <w:vertAlign w:val="superscript"/>
          <w:lang w:val="en-US"/>
        </w:rPr>
        <w:t>1</w:t>
      </w:r>
      <w:r w:rsidRPr="00EF2538">
        <w:rPr>
          <w:szCs w:val="24"/>
          <w:lang w:val="en-US"/>
        </w:rPr>
        <w:t>Krat</w:t>
      </w:r>
      <w:r w:rsidRPr="00777CA8">
        <w:rPr>
          <w:szCs w:val="24"/>
          <w:lang w:val="en-US"/>
        </w:rPr>
        <w:t xml:space="preserve"> </w:t>
      </w:r>
      <w:r w:rsidRPr="00EF2538">
        <w:rPr>
          <w:szCs w:val="24"/>
          <w:lang w:val="en-US"/>
        </w:rPr>
        <w:t xml:space="preserve">S., </w:t>
      </w:r>
      <w:r w:rsidRPr="00EF2538">
        <w:rPr>
          <w:vertAlign w:val="superscript"/>
          <w:lang w:val="en-US"/>
        </w:rPr>
        <w:t>1</w:t>
      </w:r>
      <w:r w:rsidRPr="00EF2538">
        <w:rPr>
          <w:szCs w:val="24"/>
          <w:lang w:val="en-US"/>
        </w:rPr>
        <w:t>Popova</w:t>
      </w:r>
      <w:r w:rsidRPr="00777CA8">
        <w:rPr>
          <w:szCs w:val="24"/>
          <w:lang w:val="en-US"/>
        </w:rPr>
        <w:t xml:space="preserve"> </w:t>
      </w:r>
      <w:r w:rsidRPr="00EF2538">
        <w:rPr>
          <w:szCs w:val="24"/>
          <w:lang w:val="en-US"/>
        </w:rPr>
        <w:t xml:space="preserve">M., </w:t>
      </w:r>
      <w:r w:rsidRPr="00EF2538">
        <w:rPr>
          <w:vertAlign w:val="superscript"/>
          <w:lang w:val="en-US"/>
        </w:rPr>
        <w:t>1</w:t>
      </w:r>
      <w:r w:rsidRPr="00EF2538">
        <w:rPr>
          <w:szCs w:val="24"/>
          <w:lang w:val="en-US"/>
        </w:rPr>
        <w:t>Sinelnikov</w:t>
      </w:r>
      <w:r w:rsidRPr="00777CA8">
        <w:rPr>
          <w:szCs w:val="24"/>
          <w:lang w:val="en-US"/>
        </w:rPr>
        <w:t xml:space="preserve"> </w:t>
      </w:r>
      <w:r w:rsidRPr="00EF2538">
        <w:rPr>
          <w:szCs w:val="24"/>
          <w:lang w:val="en-US"/>
        </w:rPr>
        <w:t xml:space="preserve">D., </w:t>
      </w:r>
      <w:r w:rsidRPr="00EF2538">
        <w:rPr>
          <w:vertAlign w:val="superscript"/>
          <w:lang w:val="en-US"/>
        </w:rPr>
        <w:t>1</w:t>
      </w:r>
      <w:r w:rsidRPr="00EF2538">
        <w:rPr>
          <w:szCs w:val="24"/>
          <w:lang w:val="en-US"/>
        </w:rPr>
        <w:t>Vovchenko</w:t>
      </w:r>
      <w:r w:rsidRPr="00777CA8">
        <w:rPr>
          <w:szCs w:val="24"/>
          <w:lang w:val="en-US"/>
        </w:rPr>
        <w:t xml:space="preserve"> </w:t>
      </w:r>
      <w:r w:rsidRPr="00EF2538">
        <w:rPr>
          <w:szCs w:val="24"/>
          <w:lang w:val="en-US"/>
        </w:rPr>
        <w:t xml:space="preserve">E., </w:t>
      </w:r>
      <w:r>
        <w:rPr>
          <w:vertAlign w:val="superscript"/>
          <w:lang w:val="en-US"/>
        </w:rPr>
        <w:t>2</w:t>
      </w:r>
      <w:r w:rsidRPr="00EF2538">
        <w:rPr>
          <w:szCs w:val="24"/>
          <w:lang w:val="en-US"/>
        </w:rPr>
        <w:t>Dmitriev</w:t>
      </w:r>
      <w:r w:rsidRPr="00777CA8">
        <w:rPr>
          <w:szCs w:val="24"/>
          <w:lang w:val="en-US"/>
        </w:rPr>
        <w:t xml:space="preserve"> </w:t>
      </w:r>
      <w:r w:rsidRPr="00EF2538">
        <w:rPr>
          <w:szCs w:val="24"/>
          <w:lang w:val="en-US"/>
        </w:rPr>
        <w:t xml:space="preserve">A., </w:t>
      </w:r>
      <w:r>
        <w:rPr>
          <w:vertAlign w:val="superscript"/>
          <w:lang w:val="en-US"/>
        </w:rPr>
        <w:t>2</w:t>
      </w:r>
      <w:r w:rsidRPr="00EF2538">
        <w:rPr>
          <w:szCs w:val="24"/>
          <w:lang w:val="en-US"/>
        </w:rPr>
        <w:t>Elets</w:t>
      </w:r>
      <w:r w:rsidRPr="00777CA8">
        <w:rPr>
          <w:szCs w:val="24"/>
          <w:lang w:val="en-US"/>
        </w:rPr>
        <w:t xml:space="preserve"> </w:t>
      </w:r>
      <w:r w:rsidRPr="00EF2538">
        <w:rPr>
          <w:szCs w:val="24"/>
          <w:lang w:val="en-US"/>
        </w:rPr>
        <w:t xml:space="preserve">D., </w:t>
      </w:r>
      <w:r>
        <w:rPr>
          <w:vertAlign w:val="superscript"/>
          <w:lang w:val="en-US"/>
        </w:rPr>
        <w:t>2</w:t>
      </w:r>
      <w:r w:rsidRPr="00EF2538">
        <w:rPr>
          <w:szCs w:val="24"/>
          <w:lang w:val="en-US"/>
        </w:rPr>
        <w:t>Mukhin</w:t>
      </w:r>
      <w:r w:rsidRPr="00777CA8">
        <w:rPr>
          <w:szCs w:val="24"/>
          <w:lang w:val="en-US"/>
        </w:rPr>
        <w:t xml:space="preserve"> </w:t>
      </w:r>
      <w:r w:rsidRPr="00EF2538">
        <w:rPr>
          <w:szCs w:val="24"/>
          <w:lang w:val="en-US"/>
        </w:rPr>
        <w:t xml:space="preserve">E., </w:t>
      </w:r>
      <w:r>
        <w:rPr>
          <w:vertAlign w:val="superscript"/>
          <w:lang w:val="en-US"/>
        </w:rPr>
        <w:t>2</w:t>
      </w:r>
      <w:r w:rsidRPr="00EF2538">
        <w:rPr>
          <w:szCs w:val="24"/>
          <w:lang w:val="en-US"/>
        </w:rPr>
        <w:t>Razdobarin</w:t>
      </w:r>
      <w:r w:rsidRPr="00777CA8">
        <w:rPr>
          <w:szCs w:val="24"/>
          <w:lang w:val="en-US"/>
        </w:rPr>
        <w:t xml:space="preserve"> </w:t>
      </w:r>
      <w:r w:rsidRPr="00EF2538">
        <w:rPr>
          <w:szCs w:val="24"/>
          <w:lang w:val="en-US"/>
        </w:rPr>
        <w:t xml:space="preserve">A., </w:t>
      </w:r>
      <w:r>
        <w:rPr>
          <w:vertAlign w:val="superscript"/>
          <w:lang w:val="en-US"/>
        </w:rPr>
        <w:t>2</w:t>
      </w:r>
      <w:r w:rsidRPr="00EF2538">
        <w:rPr>
          <w:szCs w:val="24"/>
          <w:lang w:val="en-US"/>
        </w:rPr>
        <w:t>Minaev</w:t>
      </w:r>
      <w:r w:rsidRPr="00777CA8">
        <w:rPr>
          <w:szCs w:val="24"/>
          <w:lang w:val="en-US"/>
        </w:rPr>
        <w:t xml:space="preserve"> </w:t>
      </w:r>
      <w:r w:rsidRPr="00EF2538">
        <w:rPr>
          <w:szCs w:val="24"/>
          <w:lang w:val="en-US"/>
        </w:rPr>
        <w:t xml:space="preserve">V., </w:t>
      </w:r>
      <w:r>
        <w:rPr>
          <w:vertAlign w:val="superscript"/>
          <w:lang w:val="en-US"/>
        </w:rPr>
        <w:t>2</w:t>
      </w:r>
      <w:r w:rsidRPr="00EF2538">
        <w:rPr>
          <w:szCs w:val="24"/>
          <w:lang w:val="en-US"/>
        </w:rPr>
        <w:t>Novokhatsky</w:t>
      </w:r>
      <w:r w:rsidRPr="00777CA8">
        <w:rPr>
          <w:szCs w:val="24"/>
          <w:lang w:val="en-US"/>
        </w:rPr>
        <w:t xml:space="preserve"> </w:t>
      </w:r>
      <w:r w:rsidRPr="00EF2538">
        <w:rPr>
          <w:szCs w:val="24"/>
          <w:lang w:val="en-US"/>
        </w:rPr>
        <w:t xml:space="preserve">A., </w:t>
      </w:r>
      <w:r>
        <w:rPr>
          <w:vertAlign w:val="superscript"/>
          <w:lang w:val="en-US"/>
        </w:rPr>
        <w:t>2</w:t>
      </w:r>
      <w:r w:rsidRPr="00EF2538">
        <w:rPr>
          <w:szCs w:val="24"/>
          <w:lang w:val="en-US"/>
        </w:rPr>
        <w:t xml:space="preserve">Sakharov N. and </w:t>
      </w:r>
      <w:r>
        <w:rPr>
          <w:vertAlign w:val="superscript"/>
          <w:lang w:val="en-US"/>
        </w:rPr>
        <w:t>2</w:t>
      </w:r>
      <w:r w:rsidRPr="00EF2538">
        <w:rPr>
          <w:szCs w:val="24"/>
          <w:lang w:val="en-US"/>
        </w:rPr>
        <w:t>Varfolomeev</w:t>
      </w:r>
      <w:r w:rsidRPr="00777CA8">
        <w:rPr>
          <w:szCs w:val="24"/>
          <w:lang w:val="en-US"/>
        </w:rPr>
        <w:t xml:space="preserve"> </w:t>
      </w:r>
      <w:r w:rsidRPr="00EF2538">
        <w:rPr>
          <w:szCs w:val="24"/>
          <w:lang w:val="en-US"/>
        </w:rPr>
        <w:t>V.</w:t>
      </w:r>
    </w:p>
    <w:p w:rsidR="00777CA8" w:rsidRDefault="00777CA8" w:rsidP="00777CA8">
      <w:pPr>
        <w:pStyle w:val="Zv-Organization"/>
        <w:rPr>
          <w:lang w:val="en-US"/>
        </w:rPr>
      </w:pPr>
      <w:r w:rsidRPr="00EF2538">
        <w:rPr>
          <w:vertAlign w:val="superscript"/>
          <w:lang w:val="en-US"/>
        </w:rPr>
        <w:t>1</w:t>
      </w:r>
      <w:r w:rsidRPr="00EF2538">
        <w:rPr>
          <w:lang w:val="en-US"/>
        </w:rPr>
        <w:t xml:space="preserve">National Research Nuclear University MEPhI, </w:t>
      </w:r>
      <w:hyperlink r:id="rId8" w:history="1">
        <w:r w:rsidRPr="00EF2538">
          <w:rPr>
            <w:rStyle w:val="a7"/>
            <w:lang w:val="en-US"/>
          </w:rPr>
          <w:t>YMGasparyan@mephi.ru</w:t>
        </w:r>
      </w:hyperlink>
      <w:r w:rsidRPr="00EF2538">
        <w:rPr>
          <w:lang w:val="en-US"/>
        </w:rPr>
        <w:br/>
      </w:r>
      <w:r>
        <w:rPr>
          <w:vertAlign w:val="superscript"/>
          <w:lang w:val="en-US"/>
        </w:rPr>
        <w:t>2</w:t>
      </w:r>
      <w:r w:rsidRPr="00EF2538">
        <w:rPr>
          <w:lang w:val="en-US"/>
        </w:rPr>
        <w:t xml:space="preserve">Ioffe Institute, </w:t>
      </w:r>
      <w:hyperlink r:id="rId9" w:history="1">
        <w:r w:rsidRPr="00C66D47">
          <w:rPr>
            <w:rStyle w:val="a7"/>
            <w:lang w:val="en-US"/>
          </w:rPr>
          <w:t>e.mukhin@mail.ioffe.ru</w:t>
        </w:r>
      </w:hyperlink>
    </w:p>
    <w:p w:rsidR="00777CA8" w:rsidRDefault="00777CA8" w:rsidP="00777CA8">
      <w:pPr>
        <w:pStyle w:val="Zv-bodyreport"/>
        <w:rPr>
          <w:lang w:val="en-US"/>
        </w:rPr>
      </w:pPr>
      <w:r w:rsidRPr="00EF2538">
        <w:rPr>
          <w:lang w:val="en-US"/>
        </w:rPr>
        <w:t>In modern fusion devices, the amount of fuel (hydrogen isotopes) captured by the walls is determined from measurements of the gas balance or</w:t>
      </w:r>
      <w:r w:rsidRPr="00EF2538">
        <w:rPr>
          <w:rStyle w:val="a8"/>
          <w:color w:val="0E101A"/>
          <w:lang w:val="en-US"/>
        </w:rPr>
        <w:t> post mortem</w:t>
      </w:r>
      <w:r w:rsidRPr="00EF2538">
        <w:rPr>
          <w:lang w:val="en-US"/>
        </w:rPr>
        <w:t> analysis</w:t>
      </w:r>
      <w:r w:rsidRPr="00B25762">
        <w:rPr>
          <w:lang w:val="en-US"/>
        </w:rPr>
        <w:t xml:space="preserve"> of the plasma-facing components. Methods for remote diagnostics of local fuel accumulation in the walls have been developed for many years [1] and are included in the list of high-priority tasks for the ITER reactor [2]; however, the problem of quantitative analysis of hydrogen isotopes retention remains unsolved. This work presents the results of experiments and computer modeling of the yield of hydrogen isotopes from hydrogen-containing samples under laser irradiation, as well as the concept of laser diagnostics of fuel accumulation in the Globus-M2 tokamak</w:t>
      </w:r>
      <w:r>
        <w:rPr>
          <w:lang w:val="en-US"/>
        </w:rPr>
        <w:t xml:space="preserve"> [3]</w:t>
      </w:r>
      <w:r w:rsidRPr="00B25762">
        <w:rPr>
          <w:lang w:val="en-US"/>
        </w:rPr>
        <w:t>.</w:t>
      </w:r>
      <w:r>
        <w:rPr>
          <w:lang w:val="en-US"/>
        </w:rPr>
        <w:t xml:space="preserve"> </w:t>
      </w:r>
    </w:p>
    <w:p w:rsidR="00777CA8" w:rsidRDefault="00777CA8" w:rsidP="00777CA8">
      <w:pPr>
        <w:pStyle w:val="Zv-bodyreport"/>
        <w:rPr>
          <w:lang w:val="en-US"/>
        </w:rPr>
      </w:pPr>
      <w:r w:rsidRPr="00B25762">
        <w:rPr>
          <w:lang w:val="en-US"/>
        </w:rPr>
        <w:t xml:space="preserve">Laboratory experiments were carried out on the MEPhI Large Mass Monochromator, equipped with Nd: YAG laser with a wavelength of 1064 nm, a pulse duration of 20 ns, and maximum energy of 70 mJ per pulse. </w:t>
      </w:r>
      <w:r>
        <w:rPr>
          <w:lang w:val="en-US"/>
        </w:rPr>
        <w:t xml:space="preserve">Deuterium-saturated titanium and tungsten films and </w:t>
      </w:r>
      <w:r w:rsidRPr="00B25762">
        <w:rPr>
          <w:lang w:val="en-US"/>
        </w:rPr>
        <w:t xml:space="preserve">tungsten tile </w:t>
      </w:r>
      <w:r>
        <w:rPr>
          <w:lang w:val="en-US"/>
        </w:rPr>
        <w:t xml:space="preserve">exposed in </w:t>
      </w:r>
      <w:r w:rsidRPr="00B25762">
        <w:rPr>
          <w:lang w:val="en-US"/>
        </w:rPr>
        <w:t>Globus-M2 tokamak</w:t>
      </w:r>
      <w:r>
        <w:rPr>
          <w:lang w:val="en-US"/>
        </w:rPr>
        <w:t xml:space="preserve"> divertor in 2015</w:t>
      </w:r>
      <w:r w:rsidRPr="00B25762">
        <w:rPr>
          <w:lang w:val="en-US"/>
        </w:rPr>
        <w:t xml:space="preserve"> were studied. Using a pre-calibrated quadrupole mass spectrometer, the dependences of the amount of outgoing deuterium on the power density of the laser pulse</w:t>
      </w:r>
      <w:r w:rsidRPr="000534B4">
        <w:rPr>
          <w:lang w:val="en-US"/>
        </w:rPr>
        <w:t xml:space="preserve"> </w:t>
      </w:r>
      <w:r>
        <w:rPr>
          <w:lang w:val="en-US"/>
        </w:rPr>
        <w:t>in</w:t>
      </w:r>
      <w:r w:rsidRPr="000534B4">
        <w:rPr>
          <w:lang w:val="en-US"/>
        </w:rPr>
        <w:t xml:space="preserve"> </w:t>
      </w:r>
      <w:r>
        <w:rPr>
          <w:lang w:val="en-US"/>
        </w:rPr>
        <w:t>the range 5 – 200 MW/cm</w:t>
      </w:r>
      <w:r w:rsidRPr="000534B4">
        <w:rPr>
          <w:vertAlign w:val="superscript"/>
          <w:lang w:val="en-US"/>
        </w:rPr>
        <w:t>2</w:t>
      </w:r>
      <w:r w:rsidRPr="00B25762">
        <w:rPr>
          <w:lang w:val="en-US"/>
        </w:rPr>
        <w:t xml:space="preserve"> were obtained for all samples. Computer simulation of the release of deuterium from a tungsten sample was carried out in the TMAP7 code intended to solve gas diffusion and heat transfer problems. The simulation results make it possible to determine the required laser pulse parameters for gas desorption and surface ablation modes.</w:t>
      </w:r>
    </w:p>
    <w:p w:rsidR="00777CA8" w:rsidRDefault="00777CA8" w:rsidP="00777CA8">
      <w:pPr>
        <w:pStyle w:val="Zv-bodyreport"/>
        <w:rPr>
          <w:lang w:val="en-US"/>
        </w:rPr>
      </w:pPr>
      <w:r>
        <w:rPr>
          <w:lang w:val="en-US"/>
        </w:rPr>
        <w:t>Based on</w:t>
      </w:r>
      <w:r w:rsidRPr="00B25762">
        <w:rPr>
          <w:lang w:val="en-US"/>
        </w:rPr>
        <w:t xml:space="preserve"> obtained results</w:t>
      </w:r>
      <w:r>
        <w:rPr>
          <w:lang w:val="en-US"/>
        </w:rPr>
        <w:t>,</w:t>
      </w:r>
      <w:r w:rsidRPr="00B25762">
        <w:rPr>
          <w:lang w:val="en-US"/>
        </w:rPr>
        <w:t xml:space="preserve"> </w:t>
      </w:r>
      <w:r>
        <w:rPr>
          <w:lang w:val="en-US"/>
        </w:rPr>
        <w:t>a</w:t>
      </w:r>
      <w:r w:rsidRPr="00B25762">
        <w:rPr>
          <w:lang w:val="en-US"/>
        </w:rPr>
        <w:t xml:space="preserve"> system for laser diagnostics of the distribution of trapped deuterium in the first wall and divertor of the Globus-M2 tokamak</w:t>
      </w:r>
      <w:r>
        <w:rPr>
          <w:lang w:val="en-US"/>
        </w:rPr>
        <w:t xml:space="preserve"> was designed</w:t>
      </w:r>
      <w:r w:rsidRPr="00B25762">
        <w:rPr>
          <w:lang w:val="en-US"/>
        </w:rPr>
        <w:t>.</w:t>
      </w:r>
    </w:p>
    <w:p w:rsidR="00777CA8" w:rsidRDefault="00777CA8" w:rsidP="00777CA8">
      <w:pPr>
        <w:pStyle w:val="Zv-TitleReferences-en"/>
        <w:rPr>
          <w:lang w:val="en-US"/>
        </w:rPr>
      </w:pPr>
      <w:r>
        <w:rPr>
          <w:lang w:val="en-US"/>
        </w:rPr>
        <w:t>References</w:t>
      </w:r>
    </w:p>
    <w:p w:rsidR="00777CA8" w:rsidRPr="00777CA8" w:rsidRDefault="00777CA8" w:rsidP="00777CA8">
      <w:pPr>
        <w:pStyle w:val="Zv-References-en"/>
      </w:pPr>
      <w:r w:rsidRPr="00777CA8">
        <w:t>Zlobinski M. et al., Laser induced desorption as tritium retention diagnostic method in ITER // Fusion Engineering and Design. 2011. Vol. 86, № 6. P. 1332–1335.</w:t>
      </w:r>
    </w:p>
    <w:p w:rsidR="00777CA8" w:rsidRPr="00777CA8" w:rsidRDefault="00777CA8" w:rsidP="00777CA8">
      <w:pPr>
        <w:pStyle w:val="Zv-References-en"/>
      </w:pPr>
      <w:r w:rsidRPr="00777CA8">
        <w:t xml:space="preserve">Reichle R. et al., Redefinition of the ITER Requirements and Diagnostics for Erosion, Deposition, Dust and Tritium measurements accounting for the change to tungsten divertor // </w:t>
      </w:r>
      <w:r w:rsidRPr="00777CA8">
        <w:rPr>
          <w:szCs w:val="24"/>
        </w:rPr>
        <w:t xml:space="preserve">Proc. of 25th IAEA Fusion Energy Conf., </w:t>
      </w:r>
      <w:r w:rsidRPr="00777CA8">
        <w:t xml:space="preserve">St. Petersburg, 2014. </w:t>
      </w:r>
    </w:p>
    <w:p w:rsidR="00777CA8" w:rsidRPr="00777CA8" w:rsidRDefault="00777CA8" w:rsidP="00777CA8">
      <w:pPr>
        <w:pStyle w:val="Zv-References-en"/>
      </w:pPr>
      <w:r w:rsidRPr="00777CA8">
        <w:rPr>
          <w:szCs w:val="24"/>
        </w:rPr>
        <w:t>Minaev V., et al., Spherical tokamak Globus-M2: design, integration, construction // Nucl. Fusion 57 (2017) #066047</w:t>
      </w:r>
    </w:p>
    <w:p w:rsidR="00654A7B" w:rsidRPr="009D3AC4" w:rsidRDefault="00654A7B" w:rsidP="009D3AC4">
      <w:pPr>
        <w:rPr>
          <w:lang w:val="en-US"/>
        </w:rPr>
      </w:pPr>
    </w:p>
    <w:sectPr w:rsidR="00654A7B" w:rsidRPr="009D3AC4" w:rsidSect="00F95123">
      <w:headerReference w:type="default" r:id="rId10"/>
      <w:footerReference w:type="even" r:id="rId11"/>
      <w:footerReference w:type="default" r:id="rId12"/>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4253" w:rsidRDefault="00244253">
      <w:r>
        <w:separator/>
      </w:r>
    </w:p>
  </w:endnote>
  <w:endnote w:type="continuationSeparator" w:id="0">
    <w:p w:rsidR="00244253" w:rsidRDefault="0024425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A73355"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A73355"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D00325">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4253" w:rsidRDefault="00244253">
      <w:r>
        <w:separator/>
      </w:r>
    </w:p>
  </w:footnote>
  <w:footnote w:type="continuationSeparator" w:id="0">
    <w:p w:rsidR="00244253" w:rsidRDefault="00244253">
      <w:r>
        <w:continuationSeparator/>
      </w:r>
    </w:p>
  </w:footnote>
  <w:footnote w:id="1">
    <w:p w:rsidR="00C57F4A" w:rsidRPr="00C57F4A" w:rsidRDefault="00C57F4A">
      <w:pPr>
        <w:pStyle w:val="a9"/>
        <w:rPr>
          <w:sz w:val="22"/>
          <w:szCs w:val="22"/>
          <w:lang w:val="en-US"/>
        </w:rPr>
      </w:pPr>
      <w:r w:rsidRPr="00C57F4A">
        <w:rPr>
          <w:rStyle w:val="ab"/>
          <w:sz w:val="22"/>
          <w:szCs w:val="22"/>
          <w:lang w:val="en-US"/>
        </w:rPr>
        <w:t>*)</w:t>
      </w:r>
      <w:r w:rsidRPr="00C57F4A">
        <w:rPr>
          <w:sz w:val="22"/>
          <w:szCs w:val="22"/>
          <w:lang w:val="en-US"/>
        </w:rPr>
        <w:t xml:space="preserve">  </w:t>
      </w:r>
      <w:hyperlink r:id="rId1" w:history="1">
        <w:r w:rsidRPr="00C57F4A">
          <w:rPr>
            <w:rStyle w:val="a7"/>
            <w:sz w:val="22"/>
            <w:szCs w:val="22"/>
            <w:lang w:val="en-US"/>
          </w:rPr>
          <w:t>abstracts of this report in Russian</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9D3AC4">
      <w:rPr>
        <w:sz w:val="20"/>
        <w:lang w:val="en-US"/>
      </w:rPr>
      <w:t>8</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AE6185">
      <w:rPr>
        <w:sz w:val="20"/>
        <w:lang w:val="en-US"/>
      </w:rPr>
      <w:t>1</w:t>
    </w:r>
    <w:r w:rsidR="009D3AC4">
      <w:rPr>
        <w:sz w:val="20"/>
        <w:lang w:val="en-US"/>
      </w:rPr>
      <w:t>5</w:t>
    </w:r>
    <w:r w:rsidR="00EF07A9">
      <w:rPr>
        <w:sz w:val="20"/>
        <w:lang w:val="en-US"/>
      </w:rPr>
      <w:t xml:space="preserve"> – </w:t>
    </w:r>
    <w:r w:rsidR="009D3AC4">
      <w:rPr>
        <w:sz w:val="20"/>
        <w:lang w:val="en-US"/>
      </w:rPr>
      <w:t>19</w:t>
    </w:r>
    <w:r w:rsidR="00EF07A9">
      <w:rPr>
        <w:sz w:val="20"/>
        <w:lang w:val="en-US"/>
      </w:rPr>
      <w:t>, 20</w:t>
    </w:r>
    <w:r w:rsidR="008306AF">
      <w:rPr>
        <w:sz w:val="20"/>
        <w:lang w:val="en-US"/>
      </w:rPr>
      <w:t>2</w:t>
    </w:r>
    <w:r w:rsidR="009D3AC4">
      <w:rPr>
        <w:sz w:val="20"/>
        <w:lang w:val="en-US"/>
      </w:rPr>
      <w:t>1</w:t>
    </w:r>
    <w:r w:rsidR="00EF07A9">
      <w:rPr>
        <w:sz w:val="20"/>
        <w:lang w:val="en-US"/>
      </w:rPr>
      <w:t>, Zvenigorod</w:t>
    </w:r>
  </w:p>
  <w:p w:rsidR="00654A7B" w:rsidRDefault="00A73355">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A63C85"/>
    <w:rsid w:val="00043701"/>
    <w:rsid w:val="000C657D"/>
    <w:rsid w:val="000C7078"/>
    <w:rsid w:val="000D76E9"/>
    <w:rsid w:val="000E495B"/>
    <w:rsid w:val="001C0CCB"/>
    <w:rsid w:val="00205708"/>
    <w:rsid w:val="00220629"/>
    <w:rsid w:val="0023083F"/>
    <w:rsid w:val="00244253"/>
    <w:rsid w:val="00247225"/>
    <w:rsid w:val="003800F3"/>
    <w:rsid w:val="003A606B"/>
    <w:rsid w:val="003B5B93"/>
    <w:rsid w:val="003E0981"/>
    <w:rsid w:val="00401388"/>
    <w:rsid w:val="0043297E"/>
    <w:rsid w:val="00446025"/>
    <w:rsid w:val="00451C30"/>
    <w:rsid w:val="004A77D1"/>
    <w:rsid w:val="004B4ACC"/>
    <w:rsid w:val="004B72AA"/>
    <w:rsid w:val="004F4E29"/>
    <w:rsid w:val="005074E3"/>
    <w:rsid w:val="00567C6F"/>
    <w:rsid w:val="00573BAD"/>
    <w:rsid w:val="0058676C"/>
    <w:rsid w:val="005F764D"/>
    <w:rsid w:val="006038C3"/>
    <w:rsid w:val="00654A7B"/>
    <w:rsid w:val="006B5B24"/>
    <w:rsid w:val="00732A2E"/>
    <w:rsid w:val="00777CA8"/>
    <w:rsid w:val="007B09C9"/>
    <w:rsid w:val="007B6378"/>
    <w:rsid w:val="007E06CE"/>
    <w:rsid w:val="00802D35"/>
    <w:rsid w:val="008306AF"/>
    <w:rsid w:val="008520F9"/>
    <w:rsid w:val="008850EF"/>
    <w:rsid w:val="00906FF7"/>
    <w:rsid w:val="009D3AC4"/>
    <w:rsid w:val="00A63C85"/>
    <w:rsid w:val="00A73355"/>
    <w:rsid w:val="00AE6185"/>
    <w:rsid w:val="00AE7457"/>
    <w:rsid w:val="00B622ED"/>
    <w:rsid w:val="00B9584E"/>
    <w:rsid w:val="00C103CD"/>
    <w:rsid w:val="00C232A0"/>
    <w:rsid w:val="00C5751F"/>
    <w:rsid w:val="00C57F4A"/>
    <w:rsid w:val="00D00325"/>
    <w:rsid w:val="00D47F19"/>
    <w:rsid w:val="00D900FB"/>
    <w:rsid w:val="00D92E54"/>
    <w:rsid w:val="00E118BE"/>
    <w:rsid w:val="00E7021A"/>
    <w:rsid w:val="00E87733"/>
    <w:rsid w:val="00EE371E"/>
    <w:rsid w:val="00EF07A9"/>
    <w:rsid w:val="00F722F5"/>
    <w:rsid w:val="00F74399"/>
    <w:rsid w:val="00F95123"/>
    <w:rsid w:val="00FE2BC8"/>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basedOn w:val="a0"/>
    <w:rsid w:val="00777CA8"/>
    <w:rPr>
      <w:color w:val="0000FF" w:themeColor="hyperlink"/>
      <w:u w:val="single"/>
    </w:rPr>
  </w:style>
  <w:style w:type="character" w:styleId="a8">
    <w:name w:val="Emphasis"/>
    <w:basedOn w:val="a0"/>
    <w:uiPriority w:val="20"/>
    <w:qFormat/>
    <w:rsid w:val="00777CA8"/>
    <w:rPr>
      <w:i/>
      <w:iCs/>
    </w:rPr>
  </w:style>
  <w:style w:type="paragraph" w:styleId="a9">
    <w:name w:val="footnote text"/>
    <w:basedOn w:val="a"/>
    <w:link w:val="aa"/>
    <w:rsid w:val="00C57F4A"/>
    <w:rPr>
      <w:sz w:val="20"/>
      <w:szCs w:val="20"/>
    </w:rPr>
  </w:style>
  <w:style w:type="character" w:customStyle="1" w:styleId="aa">
    <w:name w:val="Текст сноски Знак"/>
    <w:basedOn w:val="a0"/>
    <w:link w:val="a9"/>
    <w:rsid w:val="00C57F4A"/>
  </w:style>
  <w:style w:type="character" w:styleId="ab">
    <w:name w:val="footnote reference"/>
    <w:basedOn w:val="a0"/>
    <w:rsid w:val="00C57F4A"/>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YMGasparyan@mephi.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mukhin@mail.ioffe.ru"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fpl.gpi.ru/Zvenigorod/XLVIII/E/ru/HF-Gasparyan.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1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A9F2F1-AABD-4C72-B9F1-529BF5E201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Zven_2021_e.dotx</Template>
  <TotalTime>13</TotalTime>
  <Pages>1</Pages>
  <Words>410</Words>
  <Characters>2370</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LASER-AIDED DIAGNOSTICS OF HYDROGEN ISOTOPES RETENTION ON THE WALLS FOR  GLOBUS-M2 TOKAMAK</dc:title>
  <dc:creator/>
  <cp:lastModifiedBy>Сатунин</cp:lastModifiedBy>
  <cp:revision>5</cp:revision>
  <cp:lastPrinted>1601-01-01T00:00:00Z</cp:lastPrinted>
  <dcterms:created xsi:type="dcterms:W3CDTF">2021-01-25T17:49:00Z</dcterms:created>
  <dcterms:modified xsi:type="dcterms:W3CDTF">2021-06-10T10:28:00Z</dcterms:modified>
</cp:coreProperties>
</file>