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30" w:rsidRPr="004719B3" w:rsidRDefault="0023656C" w:rsidP="00197D30">
      <w:pPr>
        <w:pStyle w:val="Zv-Titlereport"/>
        <w:rPr>
          <w:lang w:val="en-US"/>
        </w:rPr>
      </w:pPr>
      <w:r w:rsidRPr="0023656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6D101C" w:rsidRPr="0095603D" w:rsidRDefault="006D101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D101C">
                    <w:rPr>
                      <w:sz w:val="22"/>
                      <w:szCs w:val="22"/>
                    </w:rPr>
                    <w:t>10.34854/ICPAF.2021.48.1.163</w:t>
                  </w:r>
                </w:p>
              </w:txbxContent>
            </v:textbox>
            <w10:anchorlock/>
          </v:shape>
        </w:pict>
      </w:r>
      <w:r w:rsidR="00197D30">
        <w:rPr>
          <w:lang w:val="en-US"/>
        </w:rPr>
        <w:t xml:space="preserve">Sensitivity of DNFM fission chambers to neutron spectrum on ITER </w:t>
      </w:r>
      <w:r w:rsidR="00197D30" w:rsidRPr="0062226B">
        <w:rPr>
          <w:lang w:val="en-US"/>
        </w:rPr>
        <w:t>AT DIFFERENT ISOTOPIC PURIT</w:t>
      </w:r>
      <w:r w:rsidR="00197D30">
        <w:rPr>
          <w:lang w:val="en-US"/>
        </w:rPr>
        <w:t>IES</w:t>
      </w:r>
      <w:r w:rsidR="00197D30" w:rsidRPr="0062226B">
        <w:rPr>
          <w:lang w:val="en-US"/>
        </w:rPr>
        <w:t xml:space="preserve"> OF URANIUM-238</w:t>
      </w:r>
      <w:r w:rsidR="006D101C">
        <w:rPr>
          <w:lang w:val="en-US"/>
        </w:rPr>
        <w:t xml:space="preserve"> </w:t>
      </w:r>
      <w:r w:rsidR="006D101C">
        <w:rPr>
          <w:rStyle w:val="a9"/>
          <w:lang w:val="en-US"/>
        </w:rPr>
        <w:footnoteReference w:customMarkFollows="1" w:id="1"/>
        <w:t>*)</w:t>
      </w:r>
    </w:p>
    <w:p w:rsidR="00197D30" w:rsidRPr="001D5D74" w:rsidRDefault="00197D30" w:rsidP="00197D30">
      <w:pPr>
        <w:pStyle w:val="Zv-Author"/>
        <w:rPr>
          <w:lang w:val="en-US"/>
        </w:rPr>
      </w:pPr>
      <w:r w:rsidRPr="001D5D74">
        <w:rPr>
          <w:u w:val="single"/>
          <w:lang w:val="en-US"/>
        </w:rPr>
        <w:t>A.O. Kovalev</w:t>
      </w:r>
      <w:r>
        <w:rPr>
          <w:lang w:val="en-US"/>
        </w:rPr>
        <w:t xml:space="preserve">, R.N. </w:t>
      </w:r>
      <w:r w:rsidRPr="001D5D74">
        <w:rPr>
          <w:lang w:val="en-US"/>
        </w:rPr>
        <w:t>Rodionov</w:t>
      </w:r>
      <w:r>
        <w:rPr>
          <w:lang w:val="en-US"/>
        </w:rPr>
        <w:t xml:space="preserve">, D.A. </w:t>
      </w:r>
      <w:r w:rsidRPr="001D5D74">
        <w:rPr>
          <w:lang w:val="en-US"/>
        </w:rPr>
        <w:t>Kumpilov</w:t>
      </w:r>
      <w:r>
        <w:rPr>
          <w:lang w:val="en-US"/>
        </w:rPr>
        <w:t xml:space="preserve">, S.Yu. </w:t>
      </w:r>
      <w:r w:rsidRPr="001D5D74">
        <w:rPr>
          <w:lang w:val="en-US"/>
        </w:rPr>
        <w:t>Obudovsky</w:t>
      </w:r>
      <w:r>
        <w:rPr>
          <w:lang w:val="en-US"/>
        </w:rPr>
        <w:t xml:space="preserve">, D.V. </w:t>
      </w:r>
      <w:r w:rsidRPr="001D5D74">
        <w:rPr>
          <w:lang w:val="en-US"/>
        </w:rPr>
        <w:t>Portnov</w:t>
      </w:r>
      <w:r>
        <w:rPr>
          <w:lang w:val="en-US"/>
        </w:rPr>
        <w:t>, Yu.A. </w:t>
      </w:r>
      <w:r w:rsidRPr="001D5D74">
        <w:rPr>
          <w:lang w:val="en-US"/>
        </w:rPr>
        <w:t>Kashchuk</w:t>
      </w:r>
      <w:bookmarkStart w:id="0" w:name="_GoBack"/>
      <w:bookmarkEnd w:id="0"/>
    </w:p>
    <w:p w:rsidR="00197D30" w:rsidRPr="00027923" w:rsidRDefault="00197D30" w:rsidP="00197D30">
      <w:pPr>
        <w:pStyle w:val="Zv-Organization"/>
        <w:rPr>
          <w:lang w:val="en-US"/>
        </w:rPr>
      </w:pPr>
      <w:r w:rsidRPr="00027923">
        <w:rPr>
          <w:lang w:val="en-US"/>
        </w:rPr>
        <w:t xml:space="preserve">Institution «Project Center ITER», </w:t>
      </w:r>
      <w:r>
        <w:rPr>
          <w:lang w:val="en-US"/>
        </w:rPr>
        <w:t>A.Kovalev@iterrf.ru</w:t>
      </w:r>
    </w:p>
    <w:p w:rsidR="00197D30" w:rsidRPr="00BC4117" w:rsidRDefault="00197D30" w:rsidP="00197D30">
      <w:pPr>
        <w:pStyle w:val="Zv-bodyreport"/>
        <w:rPr>
          <w:lang w:val="en-US"/>
        </w:rPr>
      </w:pPr>
      <w:r w:rsidRPr="00BC4117">
        <w:rPr>
          <w:lang w:val="en-US"/>
        </w:rPr>
        <w:t>Diagnostics "Divertor neutron flux monitor" (</w:t>
      </w:r>
      <w:r>
        <w:rPr>
          <w:lang w:val="en-US"/>
        </w:rPr>
        <w:t>DNFM</w:t>
      </w:r>
      <w:r w:rsidRPr="00BC4117">
        <w:rPr>
          <w:lang w:val="en-US"/>
        </w:rPr>
        <w:t xml:space="preserve">) is designed to determine neutron </w:t>
      </w:r>
      <w:r>
        <w:rPr>
          <w:lang w:val="en-US"/>
        </w:rPr>
        <w:t>yield</w:t>
      </w:r>
      <w:r w:rsidRPr="00BC4117">
        <w:rPr>
          <w:lang w:val="en-US"/>
        </w:rPr>
        <w:t xml:space="preserve"> and </w:t>
      </w:r>
      <w:r>
        <w:rPr>
          <w:lang w:val="en-US"/>
        </w:rPr>
        <w:t>fusion</w:t>
      </w:r>
      <w:r w:rsidRPr="00BC4117">
        <w:rPr>
          <w:lang w:val="en-US"/>
        </w:rPr>
        <w:t xml:space="preserve"> power of ITER plasma </w:t>
      </w:r>
      <w:r w:rsidR="0023656C">
        <w:rPr>
          <w:lang w:val="en-US"/>
        </w:rPr>
        <w:fldChar w:fldCharType="begin"/>
      </w:r>
      <w:r>
        <w:rPr>
          <w:lang w:val="en-US"/>
        </w:rPr>
        <w:instrText xml:space="preserve"> REF _Ref57467036 \r \h </w:instrText>
      </w:r>
      <w:r w:rsidR="0023656C">
        <w:rPr>
          <w:lang w:val="en-US"/>
        </w:rPr>
      </w:r>
      <w:r w:rsidR="0023656C">
        <w:rPr>
          <w:lang w:val="en-US"/>
        </w:rPr>
        <w:fldChar w:fldCharType="separate"/>
      </w:r>
      <w:r>
        <w:rPr>
          <w:lang w:val="en-US"/>
        </w:rPr>
        <w:t>[1]</w:t>
      </w:r>
      <w:r w:rsidR="0023656C">
        <w:rPr>
          <w:lang w:val="en-US"/>
        </w:rPr>
        <w:fldChar w:fldCharType="end"/>
      </w:r>
      <w:r w:rsidRPr="00BC4117">
        <w:rPr>
          <w:lang w:val="en-US"/>
        </w:rPr>
        <w:t xml:space="preserve"> in a wide dynamic range of measurements. The time resolution of diagnostics is 1 ms.</w:t>
      </w:r>
      <w:r>
        <w:rPr>
          <w:lang w:val="en-US"/>
        </w:rPr>
        <w:t xml:space="preserve"> </w:t>
      </w:r>
      <w:r w:rsidRPr="00BC4117">
        <w:rPr>
          <w:lang w:val="en-US"/>
        </w:rPr>
        <w:t>The required relative measurement error for DT plasma is 10% and for D</w:t>
      </w:r>
      <w:r>
        <w:rPr>
          <w:lang w:val="en-US"/>
        </w:rPr>
        <w:t>D</w:t>
      </w:r>
      <w:r w:rsidRPr="00BC4117">
        <w:rPr>
          <w:lang w:val="en-US"/>
        </w:rPr>
        <w:t xml:space="preserve"> plasma - 20%. Ionization fission chambers (</w:t>
      </w:r>
      <w:r>
        <w:rPr>
          <w:lang w:val="en-US"/>
        </w:rPr>
        <w:t>FC</w:t>
      </w:r>
      <w:r w:rsidRPr="00BC4117">
        <w:rPr>
          <w:lang w:val="en-US"/>
        </w:rPr>
        <w:t>) with different isotopic composition and mass of the fissile material (</w:t>
      </w:r>
      <w:r w:rsidRPr="004200F8">
        <w:rPr>
          <w:vertAlign w:val="superscript"/>
          <w:lang w:val="en-US"/>
        </w:rPr>
        <w:t>235</w:t>
      </w:r>
      <w:r w:rsidRPr="00BC4117">
        <w:rPr>
          <w:lang w:val="en-US"/>
        </w:rPr>
        <w:t xml:space="preserve">U and </w:t>
      </w:r>
      <w:r w:rsidRPr="004200F8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U) will be used as detectors of ionizing radiation. </w:t>
      </w:r>
      <w:r>
        <w:rPr>
          <w:lang w:val="en-US"/>
        </w:rPr>
        <w:t>FC</w:t>
      </w:r>
      <w:r w:rsidRPr="00BC4117">
        <w:rPr>
          <w:lang w:val="en-US"/>
        </w:rPr>
        <w:t xml:space="preserve">s with </w:t>
      </w:r>
      <w:r w:rsidRPr="004200F8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are particularly sensitive to high energy neutrons (&gt; 1 MeV). To minimize the impact on thermal neutron measurements in these detectors it is planned to use </w:t>
      </w:r>
      <w:r w:rsidRPr="004200F8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with an isotopic purity of 99.9999%. During ITER operation, </w:t>
      </w:r>
      <w:r w:rsidRPr="004200F8">
        <w:rPr>
          <w:lang w:val="en-US"/>
        </w:rPr>
        <w:t>239</w:t>
      </w:r>
      <w:r>
        <w:rPr>
          <w:lang w:val="en-US"/>
        </w:rPr>
        <w:t>th</w:t>
      </w:r>
      <w:r w:rsidRPr="00BC4117">
        <w:rPr>
          <w:lang w:val="en-US"/>
        </w:rPr>
        <w:t xml:space="preserve"> isotope of plutonium is generated in these </w:t>
      </w:r>
      <w:r>
        <w:rPr>
          <w:lang w:val="en-US"/>
        </w:rPr>
        <w:t>FC</w:t>
      </w:r>
      <w:r w:rsidRPr="00BC4117">
        <w:rPr>
          <w:lang w:val="en-US"/>
        </w:rPr>
        <w:t xml:space="preserve">s, which leads to changes in sensitivity of the detectors up to 8% </w:t>
      </w:r>
      <w:r w:rsidR="0023656C">
        <w:rPr>
          <w:lang w:val="en-US"/>
        </w:rPr>
        <w:fldChar w:fldCharType="begin"/>
      </w:r>
      <w:r>
        <w:rPr>
          <w:lang w:val="en-US"/>
        </w:rPr>
        <w:instrText xml:space="preserve"> REF _Ref57467210 \r \h </w:instrText>
      </w:r>
      <w:r w:rsidR="0023656C">
        <w:rPr>
          <w:lang w:val="en-US"/>
        </w:rPr>
      </w:r>
      <w:r w:rsidR="0023656C">
        <w:rPr>
          <w:lang w:val="en-US"/>
        </w:rPr>
        <w:fldChar w:fldCharType="separate"/>
      </w:r>
      <w:r>
        <w:rPr>
          <w:lang w:val="en-US"/>
        </w:rPr>
        <w:t>[2]</w:t>
      </w:r>
      <w:r w:rsidR="0023656C">
        <w:rPr>
          <w:lang w:val="en-US"/>
        </w:rPr>
        <w:fldChar w:fldCharType="end"/>
      </w:r>
      <w:r w:rsidRPr="00BC4117">
        <w:rPr>
          <w:lang w:val="en-US"/>
        </w:rPr>
        <w:t xml:space="preserve">. Changing the sensitivity of the </w:t>
      </w:r>
      <w:r>
        <w:rPr>
          <w:lang w:val="en-US"/>
        </w:rPr>
        <w:t>FCs</w:t>
      </w:r>
      <w:r w:rsidRPr="00BC4117">
        <w:rPr>
          <w:lang w:val="en-US"/>
        </w:rPr>
        <w:t xml:space="preserve"> will make an additional error in measurement. Also, such a high degree of </w:t>
      </w:r>
      <w:r w:rsidRPr="004200F8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content leads to an increase in the cost of </w:t>
      </w:r>
      <w:r>
        <w:rPr>
          <w:lang w:val="en-US"/>
        </w:rPr>
        <w:t>DNFM</w:t>
      </w:r>
      <w:r w:rsidRPr="00BC4117">
        <w:rPr>
          <w:lang w:val="en-US"/>
        </w:rPr>
        <w:t xml:space="preserve"> detectors manufacturing.</w:t>
      </w:r>
    </w:p>
    <w:p w:rsidR="00197D30" w:rsidRDefault="00197D30" w:rsidP="00197D30">
      <w:pPr>
        <w:pStyle w:val="Zv-bodyreport"/>
        <w:rPr>
          <w:lang w:val="en-US"/>
        </w:rPr>
      </w:pPr>
      <w:r w:rsidRPr="00BC4117">
        <w:rPr>
          <w:lang w:val="en-US"/>
        </w:rPr>
        <w:t xml:space="preserve">The work investigated the change in sensitivity of the </w:t>
      </w:r>
      <w:r>
        <w:rPr>
          <w:lang w:val="en-US"/>
        </w:rPr>
        <w:t>DNFM</w:t>
      </w:r>
      <w:r w:rsidRPr="00BC4117">
        <w:rPr>
          <w:lang w:val="en-US"/>
        </w:rPr>
        <w:t xml:space="preserve"> </w:t>
      </w:r>
      <w:r>
        <w:rPr>
          <w:lang w:val="en-US"/>
        </w:rPr>
        <w:t>FCs</w:t>
      </w:r>
      <w:r w:rsidRPr="00BC4117">
        <w:rPr>
          <w:lang w:val="en-US"/>
        </w:rPr>
        <w:t xml:space="preserve"> </w:t>
      </w:r>
      <w:r>
        <w:rPr>
          <w:lang w:val="en-US"/>
        </w:rPr>
        <w:t>with</w:t>
      </w:r>
      <w:r w:rsidRPr="00BC4117">
        <w:rPr>
          <w:lang w:val="en-US"/>
        </w:rPr>
        <w:t xml:space="preserve"> </w:t>
      </w:r>
      <w:r w:rsidRPr="00D03B46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for the entire period of the ITER </w:t>
      </w:r>
      <w:r>
        <w:rPr>
          <w:lang w:val="en-US"/>
        </w:rPr>
        <w:t>operation</w:t>
      </w:r>
      <w:r w:rsidRPr="00BC4117">
        <w:rPr>
          <w:lang w:val="en-US"/>
        </w:rPr>
        <w:t xml:space="preserve">. Four variants of uranium purity differing in mass fraction of </w:t>
      </w:r>
      <w:r w:rsidRPr="00D03B46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were considered: </w:t>
      </w:r>
      <w:r>
        <w:rPr>
          <w:lang w:val="en-US"/>
        </w:rPr>
        <w:t>high</w:t>
      </w:r>
      <w:r w:rsidRPr="00BC4117">
        <w:rPr>
          <w:lang w:val="en-US"/>
        </w:rPr>
        <w:t xml:space="preserve"> purity (99,9999%), intermediate purity (99,9%), </w:t>
      </w:r>
      <w:r>
        <w:rPr>
          <w:lang w:val="en-US"/>
        </w:rPr>
        <w:t>d</w:t>
      </w:r>
      <w:r w:rsidRPr="009719BB">
        <w:rPr>
          <w:lang w:val="en-US"/>
        </w:rPr>
        <w:t xml:space="preserve">epleted </w:t>
      </w:r>
      <w:r w:rsidRPr="00BC4117">
        <w:rPr>
          <w:lang w:val="en-US"/>
        </w:rPr>
        <w:t>(99,8%) and natural (99,26%).</w:t>
      </w:r>
    </w:p>
    <w:p w:rsidR="00197D30" w:rsidRDefault="00197D30" w:rsidP="00197D30">
      <w:pPr>
        <w:pStyle w:val="Zv-bodyreport"/>
        <w:rPr>
          <w:lang w:val="en-US"/>
        </w:rPr>
      </w:pPr>
      <w:r w:rsidRPr="00BC4117">
        <w:rPr>
          <w:lang w:val="en-US"/>
        </w:rPr>
        <w:t>Based on the analysis of the</w:t>
      </w:r>
      <w:r w:rsidRPr="009719BB">
        <w:rPr>
          <w:lang w:val="en-US"/>
        </w:rPr>
        <w:t xml:space="preserve"> </w:t>
      </w:r>
      <w:r w:rsidRPr="00BC4117">
        <w:rPr>
          <w:lang w:val="en-US"/>
        </w:rPr>
        <w:t xml:space="preserve">calculations results we can conclude that a decrease in the isotopic purity of </w:t>
      </w:r>
      <w:r w:rsidRPr="009719BB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in the </w:t>
      </w:r>
      <w:r>
        <w:rPr>
          <w:lang w:val="en-US"/>
        </w:rPr>
        <w:t>FCs</w:t>
      </w:r>
      <w:r w:rsidRPr="00BC4117">
        <w:rPr>
          <w:lang w:val="en-US"/>
        </w:rPr>
        <w:t xml:space="preserve"> leads to a decrease in the dependence of measurements sensitivity to the </w:t>
      </w:r>
      <w:r w:rsidRPr="009719BB">
        <w:rPr>
          <w:vertAlign w:val="superscript"/>
          <w:lang w:val="en-US"/>
        </w:rPr>
        <w:t>239</w:t>
      </w:r>
      <w:r w:rsidRPr="00BC4117">
        <w:rPr>
          <w:lang w:val="en-US"/>
        </w:rPr>
        <w:t>Pu</w:t>
      </w:r>
      <w:r>
        <w:rPr>
          <w:lang w:val="en-US"/>
        </w:rPr>
        <w:t xml:space="preserve"> production</w:t>
      </w:r>
      <w:r w:rsidRPr="00BC4117">
        <w:rPr>
          <w:lang w:val="en-US"/>
        </w:rPr>
        <w:t xml:space="preserve">, because the decrease in the mass fraction of </w:t>
      </w:r>
      <w:r w:rsidRPr="00635BE0">
        <w:rPr>
          <w:vertAlign w:val="superscript"/>
          <w:lang w:val="en-US"/>
        </w:rPr>
        <w:t>238</w:t>
      </w:r>
      <w:r w:rsidRPr="00BC4117">
        <w:rPr>
          <w:lang w:val="en-US"/>
        </w:rPr>
        <w:t xml:space="preserve">U increases the contribution of scattered neutrons to the </w:t>
      </w:r>
      <w:r>
        <w:rPr>
          <w:lang w:val="en-US"/>
        </w:rPr>
        <w:t xml:space="preserve">fission </w:t>
      </w:r>
      <w:r w:rsidRPr="00BC4117">
        <w:rPr>
          <w:lang w:val="en-US"/>
        </w:rPr>
        <w:t>reaction</w:t>
      </w:r>
      <w:r>
        <w:rPr>
          <w:lang w:val="en-US"/>
        </w:rPr>
        <w:t xml:space="preserve"> rate</w:t>
      </w:r>
      <w:r w:rsidRPr="00BC4117">
        <w:rPr>
          <w:lang w:val="en-US"/>
        </w:rPr>
        <w:t xml:space="preserve"> of uranium due to a corresponding increase in the mass fraction of </w:t>
      </w:r>
      <w:r w:rsidRPr="00635BE0">
        <w:rPr>
          <w:vertAlign w:val="superscript"/>
          <w:lang w:val="en-US"/>
        </w:rPr>
        <w:t>235</w:t>
      </w:r>
      <w:r w:rsidRPr="00BC4117">
        <w:rPr>
          <w:lang w:val="en-US"/>
        </w:rPr>
        <w:t xml:space="preserve">U. In the considered variants the amount of gained </w:t>
      </w:r>
      <w:r w:rsidRPr="00635BE0">
        <w:rPr>
          <w:vertAlign w:val="superscript"/>
          <w:lang w:val="en-US"/>
        </w:rPr>
        <w:t>239</w:t>
      </w:r>
      <w:r w:rsidRPr="00BC4117">
        <w:rPr>
          <w:lang w:val="en-US"/>
        </w:rPr>
        <w:t xml:space="preserve">Pu practically does not depend on the </w:t>
      </w:r>
      <w:r w:rsidRPr="00635BE0">
        <w:rPr>
          <w:vertAlign w:val="superscript"/>
          <w:lang w:val="en-US"/>
        </w:rPr>
        <w:t>238</w:t>
      </w:r>
      <w:r w:rsidRPr="00BC4117">
        <w:rPr>
          <w:lang w:val="en-US"/>
        </w:rPr>
        <w:t>U content.</w:t>
      </w:r>
    </w:p>
    <w:p w:rsidR="00197D30" w:rsidRPr="00BC4117" w:rsidRDefault="00197D30" w:rsidP="00197D30">
      <w:pPr>
        <w:pStyle w:val="Zv-bodyreport"/>
        <w:rPr>
          <w:lang w:val="en-US"/>
        </w:rPr>
      </w:pPr>
      <w:r w:rsidRPr="00BC4117">
        <w:rPr>
          <w:lang w:val="en-US"/>
        </w:rPr>
        <w:t xml:space="preserve">The use of </w:t>
      </w:r>
      <w:r>
        <w:rPr>
          <w:lang w:val="en-US"/>
        </w:rPr>
        <w:t>d</w:t>
      </w:r>
      <w:r w:rsidRPr="009719BB">
        <w:rPr>
          <w:lang w:val="en-US"/>
        </w:rPr>
        <w:t xml:space="preserve">epleted </w:t>
      </w:r>
      <w:r w:rsidRPr="00BC4117">
        <w:rPr>
          <w:lang w:val="en-US"/>
        </w:rPr>
        <w:t xml:space="preserve">uranium or intermediate purity uranium does not require significant </w:t>
      </w:r>
      <w:r w:rsidRPr="00635BE0">
        <w:rPr>
          <w:lang w:val="en-US"/>
        </w:rPr>
        <w:t xml:space="preserve">changes </w:t>
      </w:r>
      <w:r w:rsidRPr="00BC4117">
        <w:rPr>
          <w:lang w:val="en-US"/>
        </w:rPr>
        <w:t xml:space="preserve">of the design of the </w:t>
      </w:r>
      <w:r>
        <w:rPr>
          <w:lang w:val="en-US"/>
        </w:rPr>
        <w:t>DNFM</w:t>
      </w:r>
      <w:r w:rsidRPr="00BC4117">
        <w:rPr>
          <w:lang w:val="en-US"/>
        </w:rPr>
        <w:t xml:space="preserve"> </w:t>
      </w:r>
      <w:r>
        <w:rPr>
          <w:lang w:val="en-US"/>
        </w:rPr>
        <w:t>FCs</w:t>
      </w:r>
      <w:r w:rsidRPr="00BC4117">
        <w:rPr>
          <w:lang w:val="en-US"/>
        </w:rPr>
        <w:t xml:space="preserve">, because the sensitivity changes </w:t>
      </w:r>
      <w:r>
        <w:rPr>
          <w:lang w:val="en-US"/>
        </w:rPr>
        <w:t>do not exceed</w:t>
      </w:r>
      <w:r w:rsidRPr="00BC4117">
        <w:rPr>
          <w:lang w:val="en-US"/>
        </w:rPr>
        <w:t xml:space="preserve"> 17% relatively pure uranium (</w:t>
      </w:r>
      <w:r>
        <w:rPr>
          <w:lang w:val="en-US"/>
        </w:rPr>
        <w:t>when</w:t>
      </w:r>
      <w:r w:rsidRPr="00BC4117">
        <w:rPr>
          <w:lang w:val="en-US"/>
        </w:rPr>
        <w:t xml:space="preserve"> a </w:t>
      </w:r>
      <w:r>
        <w:rPr>
          <w:lang w:val="en-US"/>
        </w:rPr>
        <w:t xml:space="preserve">technological </w:t>
      </w:r>
      <w:r w:rsidRPr="00BC4117">
        <w:rPr>
          <w:lang w:val="en-US"/>
        </w:rPr>
        <w:t xml:space="preserve">error of uranium </w:t>
      </w:r>
      <w:r w:rsidRPr="00635BE0">
        <w:rPr>
          <w:lang w:val="en-US"/>
        </w:rPr>
        <w:t>spraying</w:t>
      </w:r>
      <w:r w:rsidRPr="00BC4117">
        <w:rPr>
          <w:lang w:val="en-US"/>
        </w:rPr>
        <w:t xml:space="preserve"> </w:t>
      </w:r>
      <w:r>
        <w:rPr>
          <w:lang w:val="en-US"/>
        </w:rPr>
        <w:t>on</w:t>
      </w:r>
      <w:r w:rsidRPr="00BC4117">
        <w:rPr>
          <w:lang w:val="en-US"/>
        </w:rPr>
        <w:t xml:space="preserve"> the </w:t>
      </w:r>
      <w:r>
        <w:rPr>
          <w:lang w:val="en-US"/>
        </w:rPr>
        <w:t>FCs</w:t>
      </w:r>
      <w:r w:rsidRPr="00BC4117">
        <w:rPr>
          <w:lang w:val="en-US"/>
        </w:rPr>
        <w:t xml:space="preserve"> ~ 20%). </w:t>
      </w:r>
      <w:r>
        <w:rPr>
          <w:lang w:val="en-US"/>
        </w:rPr>
        <w:t>D</w:t>
      </w:r>
      <w:r w:rsidRPr="009719BB">
        <w:rPr>
          <w:lang w:val="en-US"/>
        </w:rPr>
        <w:t xml:space="preserve">epleted </w:t>
      </w:r>
      <w:r w:rsidRPr="00BC4117">
        <w:rPr>
          <w:lang w:val="en-US"/>
        </w:rPr>
        <w:t xml:space="preserve">uranium application will significantly reduce the cost of </w:t>
      </w:r>
      <w:r>
        <w:rPr>
          <w:lang w:val="en-US"/>
        </w:rPr>
        <w:t>FCs</w:t>
      </w:r>
      <w:r w:rsidRPr="00BC4117">
        <w:rPr>
          <w:lang w:val="en-US"/>
        </w:rPr>
        <w:t xml:space="preserve"> manufacturing.</w:t>
      </w:r>
    </w:p>
    <w:p w:rsidR="00197D30" w:rsidRPr="00BC4117" w:rsidRDefault="00197D30" w:rsidP="00197D30">
      <w:pPr>
        <w:pStyle w:val="Zv-bodyreport"/>
        <w:rPr>
          <w:lang w:val="en-US"/>
        </w:rPr>
      </w:pPr>
      <w:r w:rsidRPr="00BC4117">
        <w:rPr>
          <w:lang w:val="en-US"/>
        </w:rPr>
        <w:t xml:space="preserve">The use of natural uranium is also possible. It should be noted that the sensitivity of </w:t>
      </w:r>
      <w:r>
        <w:rPr>
          <w:lang w:val="en-US"/>
        </w:rPr>
        <w:t>the</w:t>
      </w:r>
      <w:r w:rsidRPr="00BC4117">
        <w:rPr>
          <w:lang w:val="en-US"/>
        </w:rPr>
        <w:t xml:space="preserve"> </w:t>
      </w:r>
      <w:r>
        <w:rPr>
          <w:lang w:val="en-US"/>
        </w:rPr>
        <w:t>FCs</w:t>
      </w:r>
      <w:r w:rsidRPr="00BC4117">
        <w:rPr>
          <w:lang w:val="en-US"/>
        </w:rPr>
        <w:t xml:space="preserve"> with natural uranium is significantly higher than that of </w:t>
      </w:r>
      <w:r>
        <w:rPr>
          <w:lang w:val="en-US"/>
        </w:rPr>
        <w:t>the</w:t>
      </w:r>
      <w:r w:rsidRPr="00BC4117">
        <w:rPr>
          <w:lang w:val="en-US"/>
        </w:rPr>
        <w:t xml:space="preserve"> </w:t>
      </w:r>
      <w:r>
        <w:rPr>
          <w:lang w:val="en-US"/>
        </w:rPr>
        <w:t xml:space="preserve">FCs </w:t>
      </w:r>
      <w:r w:rsidRPr="00BC4117">
        <w:rPr>
          <w:lang w:val="en-US"/>
        </w:rPr>
        <w:t xml:space="preserve">with </w:t>
      </w:r>
      <w:r>
        <w:rPr>
          <w:lang w:val="en-US"/>
        </w:rPr>
        <w:t>high</w:t>
      </w:r>
      <w:r w:rsidRPr="00BC4117">
        <w:rPr>
          <w:lang w:val="en-US"/>
        </w:rPr>
        <w:t xml:space="preserve"> pure uranium. The sensitivity of </w:t>
      </w:r>
      <w:r>
        <w:rPr>
          <w:lang w:val="en-US"/>
        </w:rPr>
        <w:t>the FCs</w:t>
      </w:r>
      <w:r w:rsidRPr="00BC4117">
        <w:rPr>
          <w:lang w:val="en-US"/>
        </w:rPr>
        <w:t xml:space="preserve"> affects the value of the possible dynamic measurement range. To preserve the value of the </w:t>
      </w:r>
      <w:r>
        <w:rPr>
          <w:lang w:val="en-US"/>
        </w:rPr>
        <w:t>DNFM</w:t>
      </w:r>
      <w:r w:rsidRPr="00BC4117">
        <w:rPr>
          <w:lang w:val="en-US"/>
        </w:rPr>
        <w:t xml:space="preserve"> system </w:t>
      </w:r>
      <w:r>
        <w:rPr>
          <w:lang w:val="en-US"/>
        </w:rPr>
        <w:t>measurement rang</w:t>
      </w:r>
      <w:r w:rsidRPr="00BC4117">
        <w:rPr>
          <w:lang w:val="en-US"/>
        </w:rPr>
        <w:t xml:space="preserve">, it is necessary to reduce the mass of </w:t>
      </w:r>
      <w:r>
        <w:rPr>
          <w:lang w:val="en-US"/>
        </w:rPr>
        <w:t>the FCs</w:t>
      </w:r>
      <w:r w:rsidRPr="00BC4117">
        <w:rPr>
          <w:lang w:val="en-US"/>
        </w:rPr>
        <w:t xml:space="preserve"> with natural uranium by ~1.5 times relative to the mass of </w:t>
      </w:r>
      <w:r>
        <w:rPr>
          <w:lang w:val="en-US"/>
        </w:rPr>
        <w:t>FCs with high-purity uranium.</w:t>
      </w:r>
    </w:p>
    <w:p w:rsidR="00197D30" w:rsidRDefault="00197D30" w:rsidP="00197D30">
      <w:pPr>
        <w:pStyle w:val="Zv-bodyreport"/>
        <w:rPr>
          <w:lang w:val="en-US"/>
        </w:rPr>
      </w:pPr>
      <w:r w:rsidRPr="0027727E">
        <w:rPr>
          <w:lang w:val="en-US"/>
        </w:rPr>
        <w:t xml:space="preserve">The work was carried out within the framework of the state contract </w:t>
      </w:r>
      <w:r>
        <w:rPr>
          <w:lang w:val="en-US"/>
        </w:rPr>
        <w:t>#</w:t>
      </w:r>
      <w:r w:rsidRPr="00195323">
        <w:t>Н</w:t>
      </w:r>
      <w:r w:rsidRPr="0027727E">
        <w:rPr>
          <w:lang w:val="en-US"/>
        </w:rPr>
        <w:t>.4</w:t>
      </w:r>
      <w:r w:rsidRPr="00195323">
        <w:t>а</w:t>
      </w:r>
      <w:r w:rsidRPr="0027727E">
        <w:rPr>
          <w:lang w:val="en-US"/>
        </w:rPr>
        <w:t>.241.19.20.1042 of</w:t>
      </w:r>
      <w:r>
        <w:rPr>
          <w:lang w:val="en-US"/>
        </w:rPr>
        <w:t> </w:t>
      </w:r>
      <w:r w:rsidRPr="0027727E">
        <w:rPr>
          <w:lang w:val="en-US"/>
        </w:rPr>
        <w:t>21</w:t>
      </w:r>
      <w:r>
        <w:rPr>
          <w:lang w:val="en-US"/>
        </w:rPr>
        <w:t> April</w:t>
      </w:r>
      <w:r w:rsidRPr="0027727E">
        <w:rPr>
          <w:lang w:val="en-US"/>
        </w:rPr>
        <w:t xml:space="preserve"> 2020.</w:t>
      </w:r>
    </w:p>
    <w:p w:rsidR="00197D30" w:rsidRPr="00197D30" w:rsidRDefault="00197D30" w:rsidP="00197D3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97D30" w:rsidRPr="00197D30" w:rsidRDefault="00197D30" w:rsidP="00197D30">
      <w:pPr>
        <w:pStyle w:val="Zv-References-en"/>
      </w:pPr>
      <w:bookmarkStart w:id="1" w:name="_Ref57467036"/>
      <w:r w:rsidRPr="00197D30">
        <w:t>Yu.A. Kaschuck, et al., "Divertor Neutron Flux Monitor: Conceptual Design and Calibration", AIP Conf. Proc. 988, 303 (2008).</w:t>
      </w:r>
      <w:bookmarkEnd w:id="1"/>
    </w:p>
    <w:p w:rsidR="00197D30" w:rsidRPr="00197D30" w:rsidRDefault="00197D30" w:rsidP="00197D30">
      <w:pPr>
        <w:pStyle w:val="Zv-References-en"/>
      </w:pPr>
      <w:bookmarkStart w:id="2" w:name="_Ref57467210"/>
      <w:r w:rsidRPr="00197D30">
        <w:t>D.V. Portnov et al., "Radiation and transport analysis of the ITER "DNFM" Neutron Diagnostics Detectors characteristics", XLVII International Zvenigorod conference on the plasma physics and controlled thermonuclear synthesis, March 16-20, 2020.</w:t>
      </w:r>
      <w:bookmarkEnd w:id="2"/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26" w:rsidRDefault="00E46826">
      <w:r>
        <w:separator/>
      </w:r>
    </w:p>
  </w:endnote>
  <w:endnote w:type="continuationSeparator" w:id="0">
    <w:p w:rsidR="00E46826" w:rsidRDefault="00E4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65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65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2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26" w:rsidRDefault="00E46826">
      <w:r>
        <w:separator/>
      </w:r>
    </w:p>
  </w:footnote>
  <w:footnote w:type="continuationSeparator" w:id="0">
    <w:p w:rsidR="00E46826" w:rsidRDefault="00E46826">
      <w:r>
        <w:continuationSeparator/>
      </w:r>
    </w:p>
  </w:footnote>
  <w:footnote w:id="1">
    <w:p w:rsidR="006D101C" w:rsidRPr="006D101C" w:rsidRDefault="006D101C">
      <w:pPr>
        <w:pStyle w:val="a7"/>
        <w:rPr>
          <w:sz w:val="22"/>
          <w:szCs w:val="22"/>
          <w:lang w:val="en-US"/>
        </w:rPr>
      </w:pPr>
      <w:r w:rsidRPr="006D101C">
        <w:rPr>
          <w:rStyle w:val="a9"/>
          <w:sz w:val="22"/>
          <w:szCs w:val="22"/>
          <w:lang w:val="en-US"/>
        </w:rPr>
        <w:t>*)</w:t>
      </w:r>
      <w:r w:rsidRPr="006D101C">
        <w:rPr>
          <w:sz w:val="22"/>
          <w:szCs w:val="22"/>
          <w:lang w:val="en-US"/>
        </w:rPr>
        <w:t xml:space="preserve">  </w:t>
      </w:r>
      <w:hyperlink r:id="rId1" w:history="1">
        <w:r w:rsidRPr="006D101C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2365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3509"/>
    <w:rsid w:val="00043701"/>
    <w:rsid w:val="000C657D"/>
    <w:rsid w:val="000C7078"/>
    <w:rsid w:val="000D76E9"/>
    <w:rsid w:val="000E495B"/>
    <w:rsid w:val="00197D30"/>
    <w:rsid w:val="001C0CCB"/>
    <w:rsid w:val="00205708"/>
    <w:rsid w:val="00220629"/>
    <w:rsid w:val="0023083F"/>
    <w:rsid w:val="0023656C"/>
    <w:rsid w:val="00247225"/>
    <w:rsid w:val="0032468A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3509"/>
    <w:rsid w:val="005074E3"/>
    <w:rsid w:val="00567C6F"/>
    <w:rsid w:val="00573BAD"/>
    <w:rsid w:val="0058676C"/>
    <w:rsid w:val="005F764D"/>
    <w:rsid w:val="006038C3"/>
    <w:rsid w:val="00654A7B"/>
    <w:rsid w:val="006B5B24"/>
    <w:rsid w:val="006D101C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46826"/>
    <w:rsid w:val="00E472F3"/>
    <w:rsid w:val="00E7021A"/>
    <w:rsid w:val="00E87733"/>
    <w:rsid w:val="00ED51FB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6D101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D101C"/>
  </w:style>
  <w:style w:type="character" w:styleId="a9">
    <w:name w:val="footnote reference"/>
    <w:basedOn w:val="a0"/>
    <w:rsid w:val="006D101C"/>
    <w:rPr>
      <w:vertAlign w:val="superscript"/>
    </w:rPr>
  </w:style>
  <w:style w:type="character" w:styleId="aa">
    <w:name w:val="Hyperlink"/>
    <w:basedOn w:val="a0"/>
    <w:rsid w:val="006D1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HE-Koval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5C10-0E60-4D92-927C-2A8487E2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3</TotalTime>
  <Pages>1</Pages>
  <Words>540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SENSITIVITY OF DNFM FISSION CHAMBERS TO NEUTRON SPECTRUM ON ITER AT DIFFERENT ISOTOPIC PURITIES OF URANIUM-238</dc:title>
  <dc:creator/>
  <cp:lastModifiedBy>Сатунин</cp:lastModifiedBy>
  <cp:revision>4</cp:revision>
  <cp:lastPrinted>1601-01-01T00:00:00Z</cp:lastPrinted>
  <dcterms:created xsi:type="dcterms:W3CDTF">2021-01-21T20:01:00Z</dcterms:created>
  <dcterms:modified xsi:type="dcterms:W3CDTF">2021-06-08T10:46:00Z</dcterms:modified>
</cp:coreProperties>
</file>