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242" w:rsidRDefault="00F9174E" w:rsidP="004E7242">
      <w:pPr>
        <w:pStyle w:val="Zv-Titlereport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35pt;margin-top:-20.2pt;width:183.65pt;height:20.6pt;z-index:-251656192;mso-height-percent:200;mso-height-percent:200;mso-width-relative:margin;mso-height-relative:margin" stroked="f">
            <v:textbox style="mso-fit-shape-to-text:t">
              <w:txbxContent>
                <w:p w:rsidR="00F9174E" w:rsidRPr="00F9174E" w:rsidRDefault="00F9174E">
                  <w:pPr>
                    <w:rPr>
                      <w:sz w:val="22"/>
                      <w:szCs w:val="22"/>
                    </w:rPr>
                  </w:pPr>
                  <w:r w:rsidRPr="00F9174E">
                    <w:rPr>
                      <w:sz w:val="22"/>
                      <w:szCs w:val="22"/>
                      <w:lang w:val="en-US"/>
                    </w:rPr>
                    <w:t xml:space="preserve">DOI: </w:t>
                  </w:r>
                  <w:r w:rsidRPr="00F9174E">
                    <w:rPr>
                      <w:sz w:val="22"/>
                      <w:szCs w:val="22"/>
                    </w:rPr>
                    <w:t>10.34854/ICPAF.2020.47.1.017</w:t>
                  </w:r>
                </w:p>
              </w:txbxContent>
            </v:textbox>
            <w10:anchorlock/>
          </v:shape>
        </w:pict>
      </w:r>
      <w:r w:rsidR="004E7242" w:rsidRPr="00316588">
        <w:t>Индукция квазистационарных магнитных полей в лазерной плазме и возможные приложения</w:t>
      </w:r>
    </w:p>
    <w:p w:rsidR="004E7242" w:rsidRPr="007C595B" w:rsidRDefault="004E7242" w:rsidP="004E7242">
      <w:pPr>
        <w:pStyle w:val="Zv-Author"/>
      </w:pPr>
      <w:r w:rsidRPr="004E7242">
        <w:rPr>
          <w:vertAlign w:val="superscript"/>
        </w:rPr>
        <w:t>1,2</w:t>
      </w:r>
      <w:r w:rsidRPr="007C595B">
        <w:t>Ф.А. Корнеев</w:t>
      </w:r>
    </w:p>
    <w:p w:rsidR="004E7242" w:rsidRPr="007C595B" w:rsidRDefault="004E7242" w:rsidP="004E7242">
      <w:pPr>
        <w:pStyle w:val="Zv-Organization"/>
      </w:pPr>
      <w:r w:rsidRPr="004E7242">
        <w:rPr>
          <w:vertAlign w:val="superscript"/>
        </w:rPr>
        <w:t>1</w:t>
      </w:r>
      <w:r w:rsidRPr="007C595B">
        <w:t>Национальный исследовательский университет «МИФИ»</w:t>
      </w:r>
      <w:r>
        <w:br/>
      </w:r>
      <w:r w:rsidRPr="004E7242">
        <w:rPr>
          <w:vertAlign w:val="superscript"/>
        </w:rPr>
        <w:t>2</w:t>
      </w:r>
      <w:r w:rsidRPr="007C595B">
        <w:t xml:space="preserve">Физический институт им. П.Н. Лебедева РАН </w:t>
      </w:r>
    </w:p>
    <w:p w:rsidR="004E7242" w:rsidRDefault="004E7242" w:rsidP="004E7242">
      <w:pPr>
        <w:pStyle w:val="Zv-bodyreport"/>
      </w:pPr>
      <w:r>
        <w:t xml:space="preserve">Масштаб величины квазистационарных магнитных полей в условиях лаборатории, доступных при использовании импульсных генераторов тока в неразрушающем режиме, ограничен десятками Тесла </w:t>
      </w:r>
      <w:r w:rsidRPr="00316588">
        <w:t>[1]</w:t>
      </w:r>
      <w:r>
        <w:t>. Использование оптических схем генерации магнитного поля позволяет миниатюризировать активную часть генераторов и работать с ними в режиме однократного применения, соответствующего стандартному режиму работы мощных лазерных установок. При этом большая плотность энергии лазерного излучения позволяет достигать величины магнитного поля в ограниченной пространственной области до тысячи Тесла и более</w:t>
      </w:r>
      <w:r w:rsidRPr="00635553">
        <w:t xml:space="preserve"> [</w:t>
      </w:r>
      <w:r>
        <w:t>2,3</w:t>
      </w:r>
      <w:r w:rsidRPr="00635553">
        <w:t>]</w:t>
      </w:r>
      <w:r>
        <w:t xml:space="preserve">. Ключевым параметром при использовании оптических генераторов магнитного поля оказывается отношение длины разрядного импульса тока к длине разрядной катушки, определяющее степень стационарности процесса генерации. Длительность существования индуцированного магнитного поля важна и для возможных технологических приложений. При некоторых условиях время жизни оптически индуцированных магнитных полей может на порядки превышать время генерации </w:t>
      </w:r>
      <w:r w:rsidRPr="00635553">
        <w:t>[4,5]</w:t>
      </w:r>
      <w:r>
        <w:t>.</w:t>
      </w:r>
    </w:p>
    <w:p w:rsidR="004E7242" w:rsidRPr="00140A3F" w:rsidRDefault="004E7242" w:rsidP="004E7242">
      <w:pPr>
        <w:pStyle w:val="Zv-bodyreport"/>
      </w:pPr>
      <w:r>
        <w:t>Рассматриваются основные схемы лазерной генерации магнитных полей и соответствующие ключевые физические процессы, в частности, генерация импульса тока в мишенях разрядного типа [3,5</w:t>
      </w:r>
      <w:r w:rsidRPr="00CB5423">
        <w:t>]</w:t>
      </w:r>
      <w:r>
        <w:t xml:space="preserve"> и орбитальное ускорение электронов лазерным импульсом в разреженной плазме</w:t>
      </w:r>
      <w:r w:rsidRPr="00CB5423">
        <w:t xml:space="preserve"> [6]</w:t>
      </w:r>
      <w:r>
        <w:t xml:space="preserve">. Представлены теоретические и экспериментальные результаты по оптической генерации сильных магнитных полей. В соответствии с параметрами индуцированных полей рассмотрена возможность их использования в приложениях и фундаментальных исследованиях. Рассмотрены соответствующие примеры, такие, как генерация замагниченных ударных волн </w:t>
      </w:r>
      <w:r w:rsidRPr="00CB5423">
        <w:t xml:space="preserve">[7], </w:t>
      </w:r>
      <w:r>
        <w:t xml:space="preserve">исследование явлений </w:t>
      </w:r>
      <w:bookmarkStart w:id="0" w:name="_GoBack"/>
      <w:bookmarkEnd w:id="0"/>
      <w:r>
        <w:t xml:space="preserve">перезамыкания </w:t>
      </w:r>
      <w:r w:rsidRPr="00CB5423">
        <w:t xml:space="preserve">[8] </w:t>
      </w:r>
      <w:r>
        <w:t>и эволюции магнитоактивной плазмы [</w:t>
      </w:r>
      <w:r w:rsidRPr="00140A3F">
        <w:t>9</w:t>
      </w:r>
      <w:r w:rsidRPr="00CB5423">
        <w:t>]</w:t>
      </w:r>
      <w:r w:rsidRPr="00140A3F">
        <w:t>.</w:t>
      </w:r>
    </w:p>
    <w:p w:rsidR="004E7242" w:rsidRPr="004D2B02" w:rsidRDefault="004E7242" w:rsidP="004E7242">
      <w:pPr>
        <w:pStyle w:val="Zv-TitleReferences-ru"/>
      </w:pPr>
      <w:r>
        <w:rPr>
          <w:lang w:val="en-US"/>
        </w:rPr>
        <w:t>Литература</w:t>
      </w:r>
    </w:p>
    <w:p w:rsidR="004E7242" w:rsidRDefault="004E7242" w:rsidP="004E7242">
      <w:pPr>
        <w:pStyle w:val="Zv-References-ru"/>
        <w:rPr>
          <w:lang w:val="en-US"/>
        </w:rPr>
      </w:pPr>
      <w:r w:rsidRPr="00316588">
        <w:rPr>
          <w:lang w:val="en-US"/>
        </w:rPr>
        <w:t xml:space="preserve">Higginson, D. P., </w:t>
      </w:r>
      <w:r>
        <w:rPr>
          <w:lang w:val="en-US"/>
        </w:rPr>
        <w:t>et.al.,</w:t>
      </w:r>
      <w:r w:rsidRPr="00316588">
        <w:rPr>
          <w:lang w:val="en-US"/>
        </w:rPr>
        <w:t xml:space="preserve"> (2015) ‘A novel platform to study magnetized high-velocity collisionless shocks’, </w:t>
      </w:r>
      <w:r w:rsidRPr="00316588">
        <w:rPr>
          <w:i/>
          <w:iCs/>
          <w:lang w:val="en-US"/>
        </w:rPr>
        <w:t>High Energy Density Physics</w:t>
      </w:r>
      <w:r w:rsidRPr="00316588">
        <w:rPr>
          <w:lang w:val="en-US"/>
        </w:rPr>
        <w:t>, 17, pp. 190–197.</w:t>
      </w:r>
    </w:p>
    <w:p w:rsidR="004E7242" w:rsidRDefault="004E7242" w:rsidP="004E7242">
      <w:pPr>
        <w:pStyle w:val="Zv-References-ru"/>
        <w:rPr>
          <w:lang w:val="en-US"/>
        </w:rPr>
      </w:pPr>
      <w:r w:rsidRPr="00635553">
        <w:rPr>
          <w:lang w:val="en-US"/>
        </w:rPr>
        <w:t xml:space="preserve">Ehret, M., </w:t>
      </w:r>
      <w:r>
        <w:rPr>
          <w:lang w:val="en-US"/>
        </w:rPr>
        <w:t>et.al.,</w:t>
      </w:r>
      <w:r w:rsidRPr="00635553">
        <w:rPr>
          <w:lang w:val="en-US"/>
        </w:rPr>
        <w:t xml:space="preserve"> (2019) ‘Kilotesla plasmoid formation by a trapped relativistic laser beam’, </w:t>
      </w:r>
      <w:r w:rsidRPr="00635553">
        <w:rPr>
          <w:i/>
          <w:iCs/>
          <w:lang w:val="en-US"/>
        </w:rPr>
        <w:t>arXiv</w:t>
      </w:r>
      <w:r w:rsidRPr="00635553">
        <w:rPr>
          <w:lang w:val="en-US"/>
        </w:rPr>
        <w:t xml:space="preserve">, Available at: </w:t>
      </w:r>
      <w:hyperlink r:id="rId8" w:history="1">
        <w:r w:rsidRPr="00AE4D13">
          <w:rPr>
            <w:rStyle w:val="a7"/>
            <w:lang w:val="en-US"/>
          </w:rPr>
          <w:t>http://arxiv.org/abs/1908.11430</w:t>
        </w:r>
      </w:hyperlink>
      <w:r w:rsidRPr="00635553">
        <w:rPr>
          <w:lang w:val="en-US"/>
        </w:rPr>
        <w:t>.</w:t>
      </w:r>
    </w:p>
    <w:p w:rsidR="004E7242" w:rsidRPr="00635553" w:rsidRDefault="004E7242" w:rsidP="004E7242">
      <w:pPr>
        <w:pStyle w:val="Zv-References-ru"/>
        <w:rPr>
          <w:lang w:val="en-US"/>
        </w:rPr>
      </w:pPr>
      <w:r w:rsidRPr="00635553">
        <w:rPr>
          <w:lang w:val="en-US"/>
        </w:rPr>
        <w:t>Santos, J. J.</w:t>
      </w:r>
      <w:r>
        <w:rPr>
          <w:lang w:val="en-US"/>
        </w:rPr>
        <w:t xml:space="preserve"> et.al.,</w:t>
      </w:r>
      <w:r w:rsidRPr="00635553">
        <w:rPr>
          <w:lang w:val="en-US"/>
        </w:rPr>
        <w:t xml:space="preserve"> (2015) ‘Laser-driven platform for generation and characterization of strong quasi-static magnetic fields’, </w:t>
      </w:r>
      <w:r w:rsidRPr="00635553">
        <w:rPr>
          <w:i/>
          <w:iCs/>
          <w:lang w:val="en-US"/>
        </w:rPr>
        <w:t>New Journal of Physics</w:t>
      </w:r>
      <w:r w:rsidRPr="00635553">
        <w:rPr>
          <w:lang w:val="en-US"/>
        </w:rPr>
        <w:t>. 17(8), p. 083051.</w:t>
      </w:r>
    </w:p>
    <w:p w:rsidR="004E7242" w:rsidRDefault="004E7242" w:rsidP="004E7242">
      <w:pPr>
        <w:pStyle w:val="Zv-References-ru"/>
        <w:rPr>
          <w:lang w:val="en-US"/>
        </w:rPr>
      </w:pPr>
      <w:r w:rsidRPr="00635553">
        <w:rPr>
          <w:lang w:val="en-US"/>
        </w:rPr>
        <w:t xml:space="preserve">Korneev, P., D’Humières, E. and Tikhonchuk, V. (2015) ‘Gigagauss-scale quasistatic magnetic field generation in a snail-shaped target’, </w:t>
      </w:r>
      <w:r w:rsidRPr="00635553">
        <w:rPr>
          <w:i/>
          <w:iCs/>
          <w:lang w:val="en-US"/>
        </w:rPr>
        <w:t>Physical Review E</w:t>
      </w:r>
      <w:r w:rsidRPr="00635553">
        <w:rPr>
          <w:lang w:val="en-US"/>
        </w:rPr>
        <w:t xml:space="preserve">, 91(4), p. 43107. </w:t>
      </w:r>
    </w:p>
    <w:p w:rsidR="004E7242" w:rsidRDefault="004E7242" w:rsidP="004E7242">
      <w:pPr>
        <w:pStyle w:val="Zv-References-ru"/>
        <w:rPr>
          <w:lang w:val="en-US"/>
        </w:rPr>
      </w:pPr>
      <w:r>
        <w:rPr>
          <w:lang w:val="en-US"/>
        </w:rPr>
        <w:t>[</w:t>
      </w:r>
      <w:r w:rsidRPr="00635553">
        <w:rPr>
          <w:lang w:val="en-US"/>
        </w:rPr>
        <w:t xml:space="preserve">Brantov, A. V., Korneev, P. and Bychenkov, V. Y. (2019) ‘Magnetic field generation from a coil-shaped foil by a laser-triggered hot-electron current’, </w:t>
      </w:r>
      <w:r w:rsidRPr="00635553">
        <w:rPr>
          <w:i/>
          <w:iCs/>
          <w:lang w:val="en-US"/>
        </w:rPr>
        <w:t>Laser Physics Letters</w:t>
      </w:r>
      <w:r w:rsidRPr="00635553">
        <w:rPr>
          <w:lang w:val="en-US"/>
        </w:rPr>
        <w:t>. 16(6), p. 066006</w:t>
      </w:r>
      <w:r>
        <w:rPr>
          <w:lang w:val="en-US"/>
        </w:rPr>
        <w:t>.</w:t>
      </w:r>
    </w:p>
    <w:p w:rsidR="004E7242" w:rsidRDefault="004E7242" w:rsidP="004E7242">
      <w:pPr>
        <w:pStyle w:val="Zv-References-ru"/>
        <w:rPr>
          <w:lang w:val="en-US"/>
        </w:rPr>
      </w:pPr>
      <w:r w:rsidRPr="00CB5423">
        <w:rPr>
          <w:lang w:val="en-US"/>
        </w:rPr>
        <w:t xml:space="preserve">Nuter, R., Korneev, P., Thiele, I. and Tikhonchuk, V. (2018) ‘Plasma solenoid driven by a laser beam carrying an orbital angular momentum’, </w:t>
      </w:r>
      <w:r w:rsidRPr="00CB5423">
        <w:rPr>
          <w:i/>
          <w:iCs/>
          <w:lang w:val="en-US"/>
        </w:rPr>
        <w:t>Physical Review E</w:t>
      </w:r>
      <w:r w:rsidRPr="00CB5423">
        <w:rPr>
          <w:lang w:val="en-US"/>
        </w:rPr>
        <w:t>. 98(3), p. 033211.</w:t>
      </w:r>
    </w:p>
    <w:p w:rsidR="004E7242" w:rsidRDefault="004E7242" w:rsidP="004E7242">
      <w:pPr>
        <w:pStyle w:val="Zv-References-ru"/>
        <w:rPr>
          <w:lang w:val="en-US"/>
        </w:rPr>
      </w:pPr>
      <w:r w:rsidRPr="00CB5423">
        <w:rPr>
          <w:lang w:val="en-US"/>
        </w:rPr>
        <w:t>Li, C. K.,</w:t>
      </w:r>
      <w:r>
        <w:rPr>
          <w:lang w:val="en-US"/>
        </w:rPr>
        <w:t xml:space="preserve"> et.al.,</w:t>
      </w:r>
      <w:r w:rsidRPr="00CB5423">
        <w:rPr>
          <w:lang w:val="en-US"/>
        </w:rPr>
        <w:t xml:space="preserve"> (2019) ‘Collisionless Shocks Driven by Supersonic Plasma Flows with Self-Generated Magnetic Fields’, </w:t>
      </w:r>
      <w:r w:rsidRPr="00CB5423">
        <w:rPr>
          <w:i/>
          <w:iCs/>
          <w:lang w:val="en-US"/>
        </w:rPr>
        <w:t>Physical Review Letters</w:t>
      </w:r>
      <w:r w:rsidRPr="00CB5423">
        <w:rPr>
          <w:lang w:val="en-US"/>
        </w:rPr>
        <w:t xml:space="preserve">, 123(5), p. 055002. </w:t>
      </w:r>
    </w:p>
    <w:p w:rsidR="004E7242" w:rsidRDefault="004E7242" w:rsidP="004E7242">
      <w:pPr>
        <w:pStyle w:val="Zv-References-ru"/>
        <w:rPr>
          <w:lang w:val="en-US"/>
        </w:rPr>
      </w:pPr>
      <w:r w:rsidRPr="00CB5423">
        <w:rPr>
          <w:lang w:val="en-US"/>
        </w:rPr>
        <w:t>Law, K. F. F.</w:t>
      </w:r>
      <w:r>
        <w:rPr>
          <w:lang w:val="en-US"/>
        </w:rPr>
        <w:t xml:space="preserve"> et.al.,</w:t>
      </w:r>
      <w:r w:rsidRPr="00CB5423">
        <w:rPr>
          <w:lang w:val="en-US"/>
        </w:rPr>
        <w:t xml:space="preserve"> (2019) ‘Hard particle spectra of galactic X-ray sources by relativistic magnetic reconnection in laser lab’, </w:t>
      </w:r>
      <w:r w:rsidRPr="00CB5423">
        <w:rPr>
          <w:i/>
          <w:iCs/>
          <w:lang w:val="en-US"/>
        </w:rPr>
        <w:t>arXiv</w:t>
      </w:r>
      <w:r w:rsidRPr="00CB5423">
        <w:rPr>
          <w:lang w:val="en-US"/>
        </w:rPr>
        <w:t xml:space="preserve">. Available at: </w:t>
      </w:r>
      <w:hyperlink r:id="rId9" w:history="1">
        <w:r w:rsidRPr="00AE4D13">
          <w:rPr>
            <w:rStyle w:val="a7"/>
            <w:lang w:val="en-US"/>
          </w:rPr>
          <w:t>https://arxiv.org/abs/1904.02850</w:t>
        </w:r>
      </w:hyperlink>
    </w:p>
    <w:p w:rsidR="004E7242" w:rsidRPr="00140A3F" w:rsidRDefault="004E7242" w:rsidP="004E7242">
      <w:pPr>
        <w:pStyle w:val="Zv-References-ru"/>
        <w:rPr>
          <w:lang w:val="en-US"/>
        </w:rPr>
      </w:pPr>
      <w:r>
        <w:rPr>
          <w:lang w:val="en-US"/>
        </w:rPr>
        <w:t>Pisarczyk, T. et.al.,</w:t>
      </w:r>
      <w:r w:rsidRPr="00140A3F">
        <w:rPr>
          <w:lang w:val="en-US"/>
        </w:rPr>
        <w:t xml:space="preserve"> (2018) ‘Magnetized plasma implosion in a snail target driven by a moderate-intensity laser pulse’, </w:t>
      </w:r>
      <w:r w:rsidRPr="00140A3F">
        <w:rPr>
          <w:i/>
          <w:iCs/>
          <w:lang w:val="en-US"/>
        </w:rPr>
        <w:t>Scientific Reports</w:t>
      </w:r>
      <w:r w:rsidRPr="00140A3F">
        <w:rPr>
          <w:lang w:val="en-US"/>
        </w:rPr>
        <w:t>, 8(1), p. 17895</w:t>
      </w:r>
      <w:r>
        <w:rPr>
          <w:lang w:val="en-US"/>
        </w:rPr>
        <w:t>.</w:t>
      </w:r>
    </w:p>
    <w:p w:rsidR="00654A7B" w:rsidRDefault="00654A7B">
      <w:pPr>
        <w:rPr>
          <w:lang w:val="en-US"/>
        </w:rPr>
      </w:pPr>
    </w:p>
    <w:sectPr w:rsidR="00654A7B" w:rsidSect="00F95123">
      <w:headerReference w:type="default" r:id="rId10"/>
      <w:footerReference w:type="even" r:id="rId11"/>
      <w:footerReference w:type="default" r:id="rId12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DEF" w:rsidRDefault="002F7DEF">
      <w:r>
        <w:separator/>
      </w:r>
    </w:p>
  </w:endnote>
  <w:endnote w:type="continuationSeparator" w:id="0">
    <w:p w:rsidR="002F7DEF" w:rsidRDefault="002F7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D17548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D17548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174E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DEF" w:rsidRDefault="002F7DEF">
      <w:r>
        <w:separator/>
      </w:r>
    </w:p>
  </w:footnote>
  <w:footnote w:type="continuationSeparator" w:id="0">
    <w:p w:rsidR="002F7DEF" w:rsidRDefault="002F7D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 w:rsidR="00DE16AD">
      <w:rPr>
        <w:sz w:val="20"/>
        <w:lang w:val="en-US"/>
      </w:rPr>
      <w:t>XLVII</w:t>
    </w:r>
    <w:r w:rsidR="00DE16AD">
      <w:rPr>
        <w:sz w:val="20"/>
      </w:rPr>
      <w:t xml:space="preserve"> Международная (Звенигородская) конференция по физике плазмы и УТС,  </w:t>
    </w:r>
    <w:r w:rsidR="00DE16AD" w:rsidRPr="0064490A">
      <w:rPr>
        <w:sz w:val="20"/>
      </w:rPr>
      <w:t>16</w:t>
    </w:r>
    <w:r w:rsidR="00DE16AD">
      <w:rPr>
        <w:sz w:val="20"/>
      </w:rPr>
      <w:t xml:space="preserve"> – </w:t>
    </w:r>
    <w:r w:rsidR="00DE16AD" w:rsidRPr="0064490A">
      <w:rPr>
        <w:sz w:val="20"/>
      </w:rPr>
      <w:t>20</w:t>
    </w:r>
    <w:r w:rsidR="00DE16AD">
      <w:rPr>
        <w:sz w:val="20"/>
      </w:rPr>
      <w:t xml:space="preserve"> марта 20</w:t>
    </w:r>
    <w:r w:rsidR="00DE16AD" w:rsidRPr="0064490A">
      <w:rPr>
        <w:sz w:val="20"/>
      </w:rPr>
      <w:t>20</w:t>
    </w:r>
    <w:r w:rsidR="00DE16AD">
      <w:rPr>
        <w:sz w:val="20"/>
      </w:rPr>
      <w:t xml:space="preserve"> г.</w:t>
    </w:r>
  </w:p>
  <w:p w:rsidR="00654A7B" w:rsidRDefault="00D17548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F7DEF"/>
    <w:rsid w:val="00037DCC"/>
    <w:rsid w:val="00043701"/>
    <w:rsid w:val="000C7078"/>
    <w:rsid w:val="000D76E9"/>
    <w:rsid w:val="000E495B"/>
    <w:rsid w:val="00140645"/>
    <w:rsid w:val="00171964"/>
    <w:rsid w:val="001C0CCB"/>
    <w:rsid w:val="00200AB2"/>
    <w:rsid w:val="00220629"/>
    <w:rsid w:val="00247225"/>
    <w:rsid w:val="002A6CD1"/>
    <w:rsid w:val="002D3EBD"/>
    <w:rsid w:val="002F7DEF"/>
    <w:rsid w:val="00352DB2"/>
    <w:rsid w:val="00370072"/>
    <w:rsid w:val="003800F3"/>
    <w:rsid w:val="003B5B93"/>
    <w:rsid w:val="003C1B47"/>
    <w:rsid w:val="00401388"/>
    <w:rsid w:val="00446025"/>
    <w:rsid w:val="00447ABC"/>
    <w:rsid w:val="00462DB9"/>
    <w:rsid w:val="004A77D1"/>
    <w:rsid w:val="004B72AA"/>
    <w:rsid w:val="004E7242"/>
    <w:rsid w:val="004F4E29"/>
    <w:rsid w:val="00567C6F"/>
    <w:rsid w:val="00572013"/>
    <w:rsid w:val="0058676C"/>
    <w:rsid w:val="00650CBC"/>
    <w:rsid w:val="00654A7B"/>
    <w:rsid w:val="0066672D"/>
    <w:rsid w:val="006673EE"/>
    <w:rsid w:val="00683140"/>
    <w:rsid w:val="006A1743"/>
    <w:rsid w:val="006F68D0"/>
    <w:rsid w:val="00732A2E"/>
    <w:rsid w:val="007B6378"/>
    <w:rsid w:val="00802D35"/>
    <w:rsid w:val="008E2894"/>
    <w:rsid w:val="0094721E"/>
    <w:rsid w:val="00A66876"/>
    <w:rsid w:val="00A71613"/>
    <w:rsid w:val="00AB3459"/>
    <w:rsid w:val="00B622ED"/>
    <w:rsid w:val="00B9584E"/>
    <w:rsid w:val="00BD05EF"/>
    <w:rsid w:val="00C103CD"/>
    <w:rsid w:val="00C232A0"/>
    <w:rsid w:val="00CA791E"/>
    <w:rsid w:val="00CE0E75"/>
    <w:rsid w:val="00D17548"/>
    <w:rsid w:val="00D47F19"/>
    <w:rsid w:val="00DA4715"/>
    <w:rsid w:val="00DE16AD"/>
    <w:rsid w:val="00DF1C1D"/>
    <w:rsid w:val="00E1331D"/>
    <w:rsid w:val="00E7021A"/>
    <w:rsid w:val="00E87733"/>
    <w:rsid w:val="00F74399"/>
    <w:rsid w:val="00F9174E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unhideWhenUsed/>
    <w:rsid w:val="004E7242"/>
    <w:rPr>
      <w:color w:val="0000FF" w:themeColor="hyperlink"/>
      <w:u w:val="single"/>
    </w:rPr>
  </w:style>
  <w:style w:type="paragraph" w:styleId="a8">
    <w:name w:val="Balloon Text"/>
    <w:basedOn w:val="a"/>
    <w:link w:val="a9"/>
    <w:rsid w:val="00F9174E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9174E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xiv.org/abs/1908.1143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rxiv.org/abs/1904.02850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0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36BDE-4505-4C59-AC2B-C547433A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Zven_2020_r</Template>
  <TotalTime>6</TotalTime>
  <Pages>1</Pages>
  <Words>437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ИНДУКЦИЯ КВАЗИСТАЦИОНАРНЫХ МАГНИТНЫХ ПОЛЕЙ В ЛАЗЕРНОЙ ПЛАЗМЕ И ВОЗМОЖНЫЕ ПРИЛОЖЕНИЯ</dc:title>
  <dc:creator>sato</dc:creator>
  <cp:lastModifiedBy>Сатунин</cp:lastModifiedBy>
  <cp:revision>2</cp:revision>
  <cp:lastPrinted>1601-01-01T00:00:00Z</cp:lastPrinted>
  <dcterms:created xsi:type="dcterms:W3CDTF">2020-02-10T21:59:00Z</dcterms:created>
  <dcterms:modified xsi:type="dcterms:W3CDTF">2020-04-16T14:31:00Z</dcterms:modified>
</cp:coreProperties>
</file>