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B2" w:rsidRPr="00875877" w:rsidRDefault="004C17B2" w:rsidP="004C17B2">
      <w:pPr>
        <w:pStyle w:val="Zv-Titlereport"/>
      </w:pPr>
      <w:r w:rsidRPr="00702CB2">
        <w:t>УСТАНОВКА ПИМ ДЛЯ ИССЛЕДОВАНИЯ ПРОНИКНОВЕНИЯ ИЗОТОПОВ ВОДОРОДА ИЗ ГАЗОВОЙ ФАЗЫ И ПРИ ОБЛУЧЕНИИ ПЛАЗМОЙ</w:t>
      </w:r>
      <w:r w:rsidR="00875877" w:rsidRPr="00875877">
        <w:t xml:space="preserve"> </w:t>
      </w:r>
      <w:r w:rsidR="00875877">
        <w:rPr>
          <w:rStyle w:val="aa"/>
        </w:rPr>
        <w:footnoteReference w:customMarkFollows="1" w:id="1"/>
        <w:t>*)</w:t>
      </w:r>
    </w:p>
    <w:p w:rsidR="004C17B2" w:rsidRDefault="004C17B2" w:rsidP="004C17B2">
      <w:pPr>
        <w:pStyle w:val="Zv-Author"/>
      </w:pPr>
      <w:r w:rsidRPr="00702CB2">
        <w:rPr>
          <w:u w:val="single"/>
        </w:rPr>
        <w:t>Черкез Д.И.</w:t>
      </w:r>
      <w:r w:rsidRPr="007F3A94">
        <w:t>,</w:t>
      </w:r>
      <w:r w:rsidRPr="00702CB2">
        <w:rPr>
          <w:vertAlign w:val="superscript"/>
        </w:rPr>
        <w:t xml:space="preserve"> </w:t>
      </w:r>
      <w:r w:rsidRPr="007F3A94">
        <w:t>Спицын А.В.</w:t>
      </w:r>
    </w:p>
    <w:p w:rsidR="004C17B2" w:rsidRPr="004C17B2" w:rsidRDefault="004C17B2" w:rsidP="004C17B2">
      <w:pPr>
        <w:pStyle w:val="Zv-Organization"/>
        <w:rPr>
          <w:i w:val="0"/>
        </w:rPr>
      </w:pPr>
      <w:r>
        <w:t>НИЦ «Курчатовский институт»</w:t>
      </w:r>
      <w:r w:rsidRPr="007F3A94">
        <w:t>, Москва, РФ</w:t>
      </w:r>
      <w:r w:rsidRPr="004C17B2">
        <w:t xml:space="preserve">, </w:t>
      </w:r>
      <w:hyperlink r:id="rId8" w:history="1">
        <w:r w:rsidRPr="004C17B2">
          <w:rPr>
            <w:rStyle w:val="a7"/>
            <w:iCs/>
            <w:lang w:val="en-US"/>
          </w:rPr>
          <w:t>Cherkez</w:t>
        </w:r>
        <w:r w:rsidRPr="004C17B2">
          <w:rPr>
            <w:rStyle w:val="a7"/>
            <w:iCs/>
          </w:rPr>
          <w:t>_</w:t>
        </w:r>
        <w:r w:rsidRPr="004C17B2">
          <w:rPr>
            <w:rStyle w:val="a7"/>
            <w:iCs/>
            <w:lang w:val="en-US"/>
          </w:rPr>
          <w:t>DI</w:t>
        </w:r>
        <w:r w:rsidRPr="004C17B2">
          <w:rPr>
            <w:rStyle w:val="a7"/>
            <w:iCs/>
          </w:rPr>
          <w:t>@</w:t>
        </w:r>
        <w:r w:rsidRPr="004C17B2">
          <w:rPr>
            <w:rStyle w:val="a7"/>
            <w:iCs/>
            <w:lang w:val="en-US"/>
          </w:rPr>
          <w:t>nrcki</w:t>
        </w:r>
        <w:r w:rsidRPr="004C17B2">
          <w:rPr>
            <w:rStyle w:val="a7"/>
            <w:iCs/>
          </w:rPr>
          <w:t>.</w:t>
        </w:r>
        <w:r w:rsidRPr="004C17B2">
          <w:rPr>
            <w:rStyle w:val="a7"/>
            <w:iCs/>
            <w:lang w:val="en-US"/>
          </w:rPr>
          <w:t>ru</w:t>
        </w:r>
      </w:hyperlink>
    </w:p>
    <w:p w:rsidR="004C17B2" w:rsidRDefault="004C17B2" w:rsidP="004C17B2">
      <w:pPr>
        <w:pStyle w:val="Zv-bodyreport"/>
      </w:pPr>
      <w:r>
        <w:t>Одной из важных проблем на пути освоения термоядерной энергетики является обоснование безопасности термоядерных реакторов (ТЯР). Один из компонентов ТЯ топлива тритий, – радиоактивен и дорог, а коэффициент его воспроизводства в ТЯР, как правило, близок к единице. В связи с этим необходимо прогнозирование поведения трития в ТЯР и его различных подсистемах: его накопление в конструкционных материалах и его утечки в теплоносители. При проведении модельных экспериментов крайне важно учитывать специфику работы ТЯР: низкие давления изотопов водорода, температурные окна применения материалов, возможное плазменное облучение. В случае аварии также важно прогнозировать утечки трития через элементы барьеров безопасности, что актуально не только для ТЯР, но и для исследовательских установок, использующих тритий.</w:t>
      </w:r>
    </w:p>
    <w:p w:rsidR="004C17B2" w:rsidRDefault="004C17B2" w:rsidP="004C17B2">
      <w:pPr>
        <w:pStyle w:val="Zv-bodyreport"/>
      </w:pPr>
      <w:r>
        <w:t xml:space="preserve">В данной работе представлены наиболее интересные результаты экспериментальных исследований, проведённых на установке ПИМ </w:t>
      </w:r>
      <w:r w:rsidRPr="001820B1">
        <w:t>[1]</w:t>
      </w:r>
      <w:r>
        <w:t xml:space="preserve"> (НИЦ «Курчатовский институт»), посвященные проникновению изотопов водорода через перспективные для использования в ТЯР материалы. Установка представляет собой два вакуумных объёма: камера «высокого давления» (камера экспозиции) с источником плазмы и камера регистрации, оборудованными раздельными системами откачки. Исследуемый образец закрепляется в съёмном прогреваемом мишенном узле, и, таким образом, разделяет эти два вакуумных объёма.</w:t>
      </w:r>
      <w:r w:rsidRPr="001820B1">
        <w:t xml:space="preserve"> </w:t>
      </w:r>
      <w:r>
        <w:t xml:space="preserve">В ходе экспериментальных исследований лицевая поверхность образца экспонируется в газе или облучается плазмой, и регистрируется проникающий поток водорода. Камера регистрации оборудована квадрупольным масс-анализатором (QMS), регистрирующим в процессе эксперимента, парциальные давления ряда газов. Разработанная система калибровки </w:t>
      </w:r>
      <w:r>
        <w:rPr>
          <w:lang w:val="en-US"/>
        </w:rPr>
        <w:t>QMS</w:t>
      </w:r>
      <w:r>
        <w:t xml:space="preserve"> позволяет производить корректный пересчёт относительных измерений парциальных давлений (ионных токов), в абсолютные величины газового потока проникающего в камеру регистрации с высокой точностью. Таким образом, стало возможно измерение проникающего потока дейтерия с величиной погрешности 0,5÷2% в диапазоне 10</w:t>
      </w:r>
      <w:r w:rsidRPr="005373C8">
        <w:rPr>
          <w:vertAlign w:val="superscript"/>
        </w:rPr>
        <w:t>10</w:t>
      </w:r>
      <w:r>
        <w:t>÷10</w:t>
      </w:r>
      <w:r w:rsidRPr="005373C8">
        <w:rPr>
          <w:vertAlign w:val="superscript"/>
        </w:rPr>
        <w:t>17</w:t>
      </w:r>
      <w:r>
        <w:t> молекул</w:t>
      </w:r>
      <w:r>
        <w:rPr>
          <w:lang w:val="en-US"/>
        </w:rPr>
        <w:t> </w:t>
      </w:r>
      <w:r>
        <w:t>D</w:t>
      </w:r>
      <w:r w:rsidRPr="005373C8">
        <w:rPr>
          <w:vertAlign w:val="subscript"/>
        </w:rPr>
        <w:t>2</w:t>
      </w:r>
      <w:r>
        <w:t>·c</w:t>
      </w:r>
      <w:r>
        <w:rPr>
          <w:vertAlign w:val="superscript"/>
        </w:rPr>
        <w:noBreakHyphen/>
      </w:r>
      <w:r w:rsidRPr="005373C8">
        <w:rPr>
          <w:vertAlign w:val="superscript"/>
        </w:rPr>
        <w:t>1</w:t>
      </w:r>
      <w:r>
        <w:t>. В результате комплекса произведённых ранее модернизаций установки, были значительно улучшены вакуумные условия: предельные фоновые давления в камере экспозиции и регистрации составляют 2·10</w:t>
      </w:r>
      <w:r w:rsidRPr="00E63A70">
        <w:rPr>
          <w:vertAlign w:val="superscript"/>
        </w:rPr>
        <w:noBreakHyphen/>
      </w:r>
      <w:r>
        <w:rPr>
          <w:vertAlign w:val="superscript"/>
        </w:rPr>
        <w:t>6</w:t>
      </w:r>
      <w:r>
        <w:t xml:space="preserve"> и 5·10</w:t>
      </w:r>
      <w:r w:rsidRPr="00E63A70">
        <w:rPr>
          <w:vertAlign w:val="superscript"/>
        </w:rPr>
        <w:noBreakHyphen/>
      </w:r>
      <w:r>
        <w:rPr>
          <w:vertAlign w:val="superscript"/>
        </w:rPr>
        <w:t>8</w:t>
      </w:r>
      <w:r>
        <w:t> Па соответственно. Введены в строй системы очистки рабочих газов: азотные ловушки, палладиевый фильтр для диффузионной очистки изотопов водорода. Таким образом, стало возможным проведение экспериментальных исследований в области низких давлений 0,1–100 Па и температур 300–</w:t>
      </w:r>
      <w:r w:rsidRPr="00720679">
        <w:t>1000</w:t>
      </w:r>
      <w:r>
        <w:t> </w:t>
      </w:r>
      <w:r w:rsidRPr="00720679">
        <w:t>К</w:t>
      </w:r>
      <w:r>
        <w:t>, характерных для ТЯР, а также исследовать особенности процессов на поверхности при этом происходящих, включая влияние плазменного облучения.</w:t>
      </w:r>
    </w:p>
    <w:p w:rsidR="004C17B2" w:rsidRDefault="004C17B2" w:rsidP="004C17B2">
      <w:pPr>
        <w:pStyle w:val="Zv-bodyreport"/>
      </w:pPr>
      <w:r>
        <w:t>На обновлённой установке ПИМ проведены исследования проникновения дейтерия через ряд перспективных для использования в ТЯР материалов: ферритно-мартенситную сталь ЭК</w:t>
      </w:r>
      <w:r>
        <w:noBreakHyphen/>
        <w:t>181, аустенитную сталь ЧС</w:t>
      </w:r>
      <w:r>
        <w:noBreakHyphen/>
        <w:t>68, сплав V</w:t>
      </w:r>
      <w:r>
        <w:noBreakHyphen/>
        <w:t>4Cr</w:t>
      </w:r>
      <w:r>
        <w:noBreakHyphen/>
        <w:t>4Ti, в т.ч. с осаждёнными AlN покрытиями, пористые материалы на основе мелкозернистого графита.</w:t>
      </w:r>
    </w:p>
    <w:p w:rsidR="004C17B2" w:rsidRPr="002F73E8" w:rsidRDefault="004C17B2" w:rsidP="004C17B2">
      <w:pPr>
        <w:pStyle w:val="Zv-bodyreport"/>
      </w:pPr>
      <w:r w:rsidRPr="00F332AC">
        <w:t>Работа выполнена при поддержке НИЦ «Курчатовс</w:t>
      </w:r>
      <w:r>
        <w:t>кий институт» (16.07.2019 № 1570</w:t>
      </w:r>
      <w:r w:rsidRPr="00F332AC">
        <w:t>)</w:t>
      </w:r>
      <w:r w:rsidRPr="002F73E8">
        <w:t>.</w:t>
      </w:r>
    </w:p>
    <w:p w:rsidR="004C17B2" w:rsidRPr="00B1350B" w:rsidRDefault="004C17B2" w:rsidP="004C17B2">
      <w:pPr>
        <w:pStyle w:val="Zv-TitleReferences-ru"/>
      </w:pPr>
      <w:r w:rsidRPr="00B1350B">
        <w:t>Литература</w:t>
      </w:r>
    </w:p>
    <w:p w:rsidR="004C17B2" w:rsidRDefault="004C17B2" w:rsidP="004C17B2">
      <w:pPr>
        <w:pStyle w:val="Zv-References-ru"/>
      </w:pPr>
      <w:r w:rsidRPr="001820B1">
        <w:t>А.В. Голубева, Д.И. Черкез, А.В. Спицын, С.В. Янченков, «Установка для исследования проницаемости материалов при плазменном облучении» //Приборы и техника эксперимента, № 6 (2017) стр. 67-77.</w:t>
      </w:r>
    </w:p>
    <w:sectPr w:rsidR="004C17B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DC" w:rsidRDefault="001901DC">
      <w:r>
        <w:separator/>
      </w:r>
    </w:p>
  </w:endnote>
  <w:endnote w:type="continuationSeparator" w:id="0">
    <w:p w:rsidR="001901DC" w:rsidRDefault="00190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34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347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2DE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DC" w:rsidRDefault="001901DC">
      <w:r>
        <w:separator/>
      </w:r>
    </w:p>
  </w:footnote>
  <w:footnote w:type="continuationSeparator" w:id="0">
    <w:p w:rsidR="001901DC" w:rsidRDefault="001901DC">
      <w:r>
        <w:continuationSeparator/>
      </w:r>
    </w:p>
  </w:footnote>
  <w:footnote w:id="1">
    <w:p w:rsidR="00875877" w:rsidRPr="00875877" w:rsidRDefault="00875877">
      <w:pPr>
        <w:pStyle w:val="a8"/>
        <w:rPr>
          <w:sz w:val="22"/>
          <w:szCs w:val="22"/>
          <w:lang w:val="en-US"/>
        </w:rPr>
      </w:pPr>
      <w:r w:rsidRPr="00875877">
        <w:rPr>
          <w:rStyle w:val="aa"/>
          <w:sz w:val="22"/>
          <w:szCs w:val="22"/>
        </w:rPr>
        <w:t>*)</w:t>
      </w:r>
      <w:r w:rsidRPr="00875877">
        <w:rPr>
          <w:sz w:val="22"/>
          <w:szCs w:val="22"/>
        </w:rPr>
        <w:t xml:space="preserve">  </w:t>
      </w:r>
      <w:hyperlink r:id="rId1" w:history="1">
        <w:r w:rsidRPr="00942DE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B347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0"/>
    <w:lvl w:ilvl="0">
      <w:start w:val="1"/>
      <w:numFmt w:val="decimal"/>
      <w:pStyle w:val="reference"/>
      <w:lvlText w:val="[%1]"/>
      <w:lvlJc w:val="left"/>
      <w:pPr>
        <w:tabs>
          <w:tab w:val="num" w:pos="562"/>
        </w:tabs>
        <w:ind w:left="562" w:hanging="420"/>
      </w:pPr>
      <w:rPr>
        <w:rFonts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01DC"/>
    <w:rsid w:val="00037DCC"/>
    <w:rsid w:val="00043701"/>
    <w:rsid w:val="000C7078"/>
    <w:rsid w:val="000D76E9"/>
    <w:rsid w:val="000E495B"/>
    <w:rsid w:val="00140645"/>
    <w:rsid w:val="00171964"/>
    <w:rsid w:val="001901DC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3477"/>
    <w:rsid w:val="004B72AA"/>
    <w:rsid w:val="004C17B2"/>
    <w:rsid w:val="004F4E29"/>
    <w:rsid w:val="005132F8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75877"/>
    <w:rsid w:val="008E2894"/>
    <w:rsid w:val="00942DEE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310A3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17B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C17B2"/>
    <w:rPr>
      <w:color w:val="0000FF"/>
      <w:u w:val="single"/>
    </w:rPr>
  </w:style>
  <w:style w:type="paragraph" w:customStyle="1" w:styleId="reference">
    <w:name w:val="reference"/>
    <w:basedOn w:val="a"/>
    <w:rsid w:val="004C17B2"/>
    <w:pPr>
      <w:widowControl w:val="0"/>
      <w:numPr>
        <w:numId w:val="8"/>
      </w:numPr>
      <w:snapToGrid w:val="0"/>
      <w:spacing w:line="240" w:lineRule="atLeast"/>
      <w:jc w:val="both"/>
    </w:pPr>
    <w:rPr>
      <w:rFonts w:ascii="Times" w:eastAsia="MS Mincho" w:hAnsi="Times"/>
      <w:kern w:val="2"/>
      <w:sz w:val="18"/>
      <w:szCs w:val="20"/>
      <w:lang w:val="en-US" w:eastAsia="ja-JP"/>
    </w:rPr>
  </w:style>
  <w:style w:type="paragraph" w:customStyle="1" w:styleId="paragraph">
    <w:name w:val="paragraph"/>
    <w:basedOn w:val="a"/>
    <w:rsid w:val="004C17B2"/>
    <w:pPr>
      <w:spacing w:before="100" w:beforeAutospacing="1" w:after="100" w:afterAutospacing="1"/>
    </w:pPr>
  </w:style>
  <w:style w:type="paragraph" w:styleId="a8">
    <w:name w:val="footnote text"/>
    <w:basedOn w:val="a"/>
    <w:link w:val="a9"/>
    <w:rsid w:val="0087587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75877"/>
  </w:style>
  <w:style w:type="character" w:styleId="aa">
    <w:name w:val="footnote reference"/>
    <w:basedOn w:val="a0"/>
    <w:rsid w:val="008758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rkez_DI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Pt/en/GV-Cherkez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0608C-E51C-49BB-942A-8543338C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421</Words>
  <Characters>3069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ПИМ ДЛЯ ИССЛЕДОВАНИЯ ПРОНИКНОВЕНИЯ ИЗОТОПОВ ВОДОРОДА ИЗ ГАЗОВОЙ ФАЗЫ И ПРИ ОБЛУЧЕНИИ ПЛАЗМОЙ</dc:title>
  <dc:creator>sato</dc:creator>
  <cp:lastModifiedBy>Сатунин</cp:lastModifiedBy>
  <cp:revision>3</cp:revision>
  <cp:lastPrinted>1601-01-01T00:00:00Z</cp:lastPrinted>
  <dcterms:created xsi:type="dcterms:W3CDTF">2020-02-24T20:43:00Z</dcterms:created>
  <dcterms:modified xsi:type="dcterms:W3CDTF">2020-04-28T11:49:00Z</dcterms:modified>
</cp:coreProperties>
</file>