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DB" w:rsidRPr="00B512D1" w:rsidRDefault="004F68DB" w:rsidP="004F68DB">
      <w:pPr>
        <w:pStyle w:val="Zv-Titlereport"/>
      </w:pPr>
      <w:r w:rsidRPr="00F26BB6">
        <w:rPr>
          <w:shd w:val="clear" w:color="auto" w:fill="FFFFFF"/>
        </w:rPr>
        <w:t>Влияние частоты импульсного генератора плазмы на параметры углеродных нанотрубок</w:t>
      </w:r>
      <w:r w:rsidR="00B512D1" w:rsidRPr="00B512D1">
        <w:rPr>
          <w:shd w:val="clear" w:color="auto" w:fill="FFFFFF"/>
        </w:rPr>
        <w:t xml:space="preserve"> </w:t>
      </w:r>
      <w:r w:rsidR="00B512D1">
        <w:rPr>
          <w:rStyle w:val="aa"/>
          <w:shd w:val="clear" w:color="auto" w:fill="FFFFFF"/>
        </w:rPr>
        <w:footnoteReference w:customMarkFollows="1" w:id="1"/>
        <w:t>*)</w:t>
      </w:r>
    </w:p>
    <w:p w:rsidR="004F68DB" w:rsidRDefault="004F68DB" w:rsidP="004F68DB">
      <w:pPr>
        <w:pStyle w:val="Zv-Author"/>
      </w:pPr>
      <w:r>
        <w:t>Рудык Н.Н., Ильин О.И., Ильина М.В., Федотов А.А.</w:t>
      </w:r>
    </w:p>
    <w:p w:rsidR="004F68DB" w:rsidRPr="004F68DB" w:rsidRDefault="004F68DB" w:rsidP="00BD76FF">
      <w:pPr>
        <w:pStyle w:val="Zv-Organization"/>
        <w:spacing w:after="180"/>
      </w:pPr>
      <w:r>
        <w:t xml:space="preserve">Южный федеральный университет, Институт нанотехнологий, электроники и приборостроения, </w:t>
      </w:r>
      <w:hyperlink r:id="rId8" w:history="1">
        <w:r w:rsidRPr="00046472">
          <w:rPr>
            <w:rStyle w:val="a7"/>
            <w:lang w:val="en-US"/>
          </w:rPr>
          <w:t>nnrudyk</w:t>
        </w:r>
        <w:r w:rsidRPr="00046472">
          <w:rPr>
            <w:rStyle w:val="a7"/>
          </w:rPr>
          <w:t>@</w:t>
        </w:r>
        <w:r w:rsidRPr="00046472">
          <w:rPr>
            <w:rStyle w:val="a7"/>
            <w:lang w:val="en-US"/>
          </w:rPr>
          <w:t>sfedu</w:t>
        </w:r>
        <w:r w:rsidRPr="00046472">
          <w:rPr>
            <w:rStyle w:val="a7"/>
          </w:rPr>
          <w:t>.</w:t>
        </w:r>
        <w:r w:rsidRPr="00046472">
          <w:rPr>
            <w:rStyle w:val="a7"/>
            <w:lang w:val="en-US"/>
          </w:rPr>
          <w:t>ru</w:t>
        </w:r>
      </w:hyperlink>
    </w:p>
    <w:p w:rsidR="004F68DB" w:rsidRPr="000B5C93" w:rsidRDefault="004F68DB" w:rsidP="00F86F30">
      <w:pPr>
        <w:spacing w:line="230" w:lineRule="auto"/>
        <w:ind w:firstLine="284"/>
        <w:jc w:val="both"/>
      </w:pPr>
      <w:r w:rsidRPr="00C05DCB">
        <w:t xml:space="preserve">Метод плазмохимического осаждения из газовой фазы (PECVD) является перспективным методом для получения углеродных нанотрубок </w:t>
      </w:r>
      <w:r>
        <w:t>(УНТ) для приборного применения</w:t>
      </w:r>
      <w:r w:rsidRPr="0096753B">
        <w:t xml:space="preserve"> </w:t>
      </w:r>
      <w:r>
        <w:t>и дает</w:t>
      </w:r>
      <w:r w:rsidRPr="00C05DCB">
        <w:t xml:space="preserve"> возможность формирования углеродных нанотрубок на каталитических центрах (КЦ) в заданных местах на подложке, синтез при низких температурах, а также возможность варьировать геометрическими параметрами углеродных нанотрубок в широком диапазоне [</w:t>
      </w:r>
      <w:r w:rsidRPr="00CB16BC">
        <w:t>1</w:t>
      </w:r>
      <w:r w:rsidRPr="00C05DCB">
        <w:t xml:space="preserve">]. Анализ литературы показывает, что </w:t>
      </w:r>
      <w:r>
        <w:t>параметры</w:t>
      </w:r>
      <w:r w:rsidRPr="00C05DCB">
        <w:t xml:space="preserve"> </w:t>
      </w:r>
      <w:r>
        <w:t>генератора плазмы, инициируемой на этапе активации каталитических центров и роста УНТ</w:t>
      </w:r>
      <w:r w:rsidRPr="00C05DCB">
        <w:t>,</w:t>
      </w:r>
      <w:r>
        <w:t xml:space="preserve"> такие как частота, мощность, форма сигнала влияют на геометрические параметры выращиваемых УНТ </w:t>
      </w:r>
      <w:r w:rsidRPr="00C05DCB">
        <w:t>[</w:t>
      </w:r>
      <w:r>
        <w:t>2</w:t>
      </w:r>
      <w:r w:rsidRPr="00C05DCB">
        <w:t>].</w:t>
      </w:r>
      <w:r>
        <w:t xml:space="preserve"> Данные зависимости требуют дополнительного исследования с целью, в частности,</w:t>
      </w:r>
      <w:bookmarkStart w:id="0" w:name="_GoBack"/>
      <w:bookmarkEnd w:id="0"/>
      <w:r>
        <w:t xml:space="preserve"> создания газовых сенсоров </w:t>
      </w:r>
      <w:r w:rsidRPr="00586F99">
        <w:t>[</w:t>
      </w:r>
      <w:r w:rsidRPr="00534E98">
        <w:t>3</w:t>
      </w:r>
      <w:r w:rsidRPr="00586F99">
        <w:t>]</w:t>
      </w:r>
      <w:r>
        <w:t xml:space="preserve">. </w:t>
      </w:r>
      <w:r w:rsidRPr="00586F99">
        <w:t xml:space="preserve">В данной работе проведены экспериментальные исследования влияния </w:t>
      </w:r>
      <w:r>
        <w:t xml:space="preserve">частоты генератора плазмы на параметры формируемых массивов УНТ в структуре </w:t>
      </w:r>
      <w:r>
        <w:rPr>
          <w:lang w:val="en-US"/>
        </w:rPr>
        <w:t>Ni</w:t>
      </w:r>
      <w:r w:rsidRPr="000B5C93">
        <w:t>/</w:t>
      </w:r>
      <w:r>
        <w:rPr>
          <w:lang w:val="en-US"/>
        </w:rPr>
        <w:t>Cr</w:t>
      </w:r>
      <w:r w:rsidRPr="000B5C93">
        <w:t>/</w:t>
      </w:r>
      <w:r>
        <w:rPr>
          <w:lang w:val="en-US"/>
        </w:rPr>
        <w:t>Si</w:t>
      </w:r>
      <w:r w:rsidRPr="000B5C93">
        <w:t>.</w:t>
      </w:r>
    </w:p>
    <w:p w:rsidR="004F68DB" w:rsidRPr="000B5C93" w:rsidRDefault="004F68DB" w:rsidP="00F86F30">
      <w:pPr>
        <w:spacing w:line="230" w:lineRule="auto"/>
        <w:ind w:firstLine="284"/>
        <w:jc w:val="both"/>
      </w:pPr>
      <w:r>
        <w:t xml:space="preserve">В качестве исходной структуры для роста УНТ использовалась подложка </w:t>
      </w:r>
      <w:r>
        <w:rPr>
          <w:lang w:val="en-US"/>
        </w:rPr>
        <w:t>Si</w:t>
      </w:r>
      <w:r w:rsidRPr="000B5C93">
        <w:t xml:space="preserve"> (100) </w:t>
      </w:r>
      <w:r>
        <w:t xml:space="preserve">с напыленными пленками </w:t>
      </w:r>
      <w:r>
        <w:rPr>
          <w:lang w:val="en-US"/>
        </w:rPr>
        <w:t>Cr</w:t>
      </w:r>
      <w:r w:rsidRPr="000B5C93">
        <w:t xml:space="preserve"> </w:t>
      </w:r>
      <w:r>
        <w:t xml:space="preserve">и </w:t>
      </w:r>
      <w:r>
        <w:rPr>
          <w:lang w:val="en-US"/>
        </w:rPr>
        <w:t>Ni</w:t>
      </w:r>
      <w:r w:rsidRPr="000B5C93">
        <w:t xml:space="preserve"> </w:t>
      </w:r>
      <w:r>
        <w:t xml:space="preserve">толщиной 100 нм и 10 нм соответственно. Для генерации плазмы, инициируемой перпендикулярно поверхности образца путем прикладывания напряжения между обкладками конденсатора, образуемого нагревательным столиком с образцом и металлическим газоводом над ним использовался источник питания </w:t>
      </w:r>
      <w:r w:rsidRPr="000B5C93">
        <w:rPr>
          <w:lang w:val="en-US"/>
        </w:rPr>
        <w:t>Pinnacle</w:t>
      </w:r>
      <w:r w:rsidRPr="00A917AB">
        <w:t xml:space="preserve"> </w:t>
      </w:r>
      <w:r w:rsidRPr="000B5C93">
        <w:rPr>
          <w:lang w:val="en-US"/>
        </w:rPr>
        <w:t>Plus</w:t>
      </w:r>
      <w:r w:rsidRPr="00A917AB">
        <w:t>+</w:t>
      </w:r>
      <w:r>
        <w:t xml:space="preserve"> (</w:t>
      </w:r>
      <w:r w:rsidRPr="00A917AB">
        <w:t>Advanced Energy</w:t>
      </w:r>
      <w:r>
        <w:t>)</w:t>
      </w:r>
      <w:r w:rsidRPr="00F04FF3">
        <w:t xml:space="preserve">, </w:t>
      </w:r>
      <w:r>
        <w:t>диапазон регулирования частоты импульсов прямоугольной формы</w:t>
      </w:r>
      <w:r w:rsidRPr="00F04FF3">
        <w:t xml:space="preserve"> </w:t>
      </w:r>
      <w:r>
        <w:t>которого составляет 0-350 кГц.</w:t>
      </w:r>
    </w:p>
    <w:p w:rsidR="004F68DB" w:rsidRDefault="004F68DB" w:rsidP="00F86F30">
      <w:pPr>
        <w:pStyle w:val="Zv-bodyreport"/>
        <w:spacing w:line="230" w:lineRule="auto"/>
      </w:pPr>
      <w:r>
        <w:t xml:space="preserve">При частоте генератора плазмы 0 Гц (постоянный ток) наблюдается рост УНТ со средним диаметром 55 ± 21 нм. УНТ при этом хорошо ориентированы, наблюдается лишь незначительное отклонение от перпендикулярного к подложке направления роста. При постепенном увеличении частоты генератора плазмы (до 70 кГц) начинает проявляться разделение трубок в массиве на более толстые (84±17 нм) и трубки меньшего диаметра. При этом первые формируются все так же преимущественно вертикальными, однако начинают приобретать периодические изломы. Более тонкие же трубки при этом начинают терять свое </w:t>
      </w:r>
      <w:r w:rsidRPr="001E69EA">
        <w:t>“</w:t>
      </w:r>
      <w:r>
        <w:t>вертикальное</w:t>
      </w:r>
      <w:r w:rsidRPr="001E69EA">
        <w:t>”</w:t>
      </w:r>
      <w:r>
        <w:t xml:space="preserve"> положение, а их количество сокращается. При дальнейшем росте частоты плазмозадающего генератора до 140-350 кГц наблюдается продолжающийся процесс разориентирования роста УНТ, в массиве преобладают хаотично расположенные трубки, что может быть связано, с недостаточным временем воздействия плазмы  разряда для создания условия направленного роста УНТ.</w:t>
      </w:r>
    </w:p>
    <w:p w:rsidR="004F68DB" w:rsidRDefault="004F68DB" w:rsidP="00F86F30">
      <w:pPr>
        <w:pStyle w:val="Zv-bodyreport"/>
        <w:spacing w:line="230" w:lineRule="auto"/>
      </w:pPr>
      <w:r w:rsidRPr="00A917AB">
        <w:t>Полученные результаты показали, что</w:t>
      </w:r>
      <w:r>
        <w:t xml:space="preserve"> путем изменения частоты плазмы можно непосредственно во время роста массивов УНТ оказывать</w:t>
      </w:r>
      <w:r w:rsidRPr="00A917AB">
        <w:t xml:space="preserve"> </w:t>
      </w:r>
      <w:r>
        <w:t>воздействие на их геометрические параметры. Эти результаты могут быть использованы при создании чувствительных элементов газовых сенсоров на основе УНТ.</w:t>
      </w:r>
    </w:p>
    <w:p w:rsidR="004F68DB" w:rsidRPr="00C05DCB" w:rsidRDefault="004F68DB" w:rsidP="00F86F30">
      <w:pPr>
        <w:spacing w:line="230" w:lineRule="auto"/>
        <w:ind w:firstLine="284"/>
        <w:jc w:val="both"/>
      </w:pPr>
      <w:r w:rsidRPr="00627EAE">
        <w:t xml:space="preserve">Работа выполнена при поддержке Российского научного фонда </w:t>
      </w:r>
      <w:r w:rsidRPr="00586F99">
        <w:t>(</w:t>
      </w:r>
      <w:r>
        <w:t>проект</w:t>
      </w:r>
      <w:r w:rsidRPr="00627EAE">
        <w:t xml:space="preserve"> № 18-79-00176</w:t>
      </w:r>
      <w:r>
        <w:t>)</w:t>
      </w:r>
      <w:r w:rsidRPr="00627EAE">
        <w:t>.</w:t>
      </w:r>
    </w:p>
    <w:p w:rsidR="004F68DB" w:rsidRPr="00534E98" w:rsidRDefault="004F68DB" w:rsidP="00BD76FF">
      <w:pPr>
        <w:pStyle w:val="Zv-TitleReferences-ru"/>
        <w:spacing w:before="80" w:after="80"/>
        <w:rPr>
          <w:lang w:val="en-US"/>
        </w:rPr>
      </w:pPr>
      <w:r>
        <w:t>Литература</w:t>
      </w:r>
    </w:p>
    <w:p w:rsidR="004F68DB" w:rsidRPr="00534E98" w:rsidRDefault="004F68DB" w:rsidP="00BD76FF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>
        <w:rPr>
          <w:lang w:val="en-US"/>
        </w:rPr>
        <w:t>Q.</w:t>
      </w:r>
      <w:r w:rsidRPr="00534E98">
        <w:rPr>
          <w:lang w:val="en-US"/>
        </w:rPr>
        <w:t xml:space="preserve"> Zhao, </w:t>
      </w:r>
      <w:r>
        <w:rPr>
          <w:lang w:val="en-US"/>
        </w:rPr>
        <w:t>Z.</w:t>
      </w:r>
      <w:r w:rsidRPr="00534E98">
        <w:rPr>
          <w:lang w:val="en-US"/>
        </w:rPr>
        <w:t xml:space="preserve"> Xu,</w:t>
      </w:r>
      <w:r>
        <w:rPr>
          <w:lang w:val="en-US"/>
        </w:rPr>
        <w:t xml:space="preserve"> Y.</w:t>
      </w:r>
      <w:r w:rsidRPr="00534E98">
        <w:rPr>
          <w:lang w:val="en-US"/>
        </w:rPr>
        <w:t xml:space="preserve"> Hu,</w:t>
      </w:r>
      <w:r>
        <w:rPr>
          <w:lang w:val="en-US"/>
        </w:rPr>
        <w:t xml:space="preserve"> F.</w:t>
      </w:r>
      <w:r w:rsidRPr="00534E98">
        <w:rPr>
          <w:lang w:val="en-US"/>
        </w:rPr>
        <w:t xml:space="preserve"> Ding,</w:t>
      </w:r>
      <w:r>
        <w:rPr>
          <w:lang w:val="en-US"/>
        </w:rPr>
        <w:t xml:space="preserve"> J.</w:t>
      </w:r>
      <w:r w:rsidRPr="00534E98">
        <w:rPr>
          <w:lang w:val="en-US"/>
        </w:rPr>
        <w:t xml:space="preserve"> Zhang</w:t>
      </w:r>
      <w:r>
        <w:rPr>
          <w:lang w:val="en-US"/>
        </w:rPr>
        <w:t>,</w:t>
      </w:r>
      <w:r w:rsidRPr="00534E98">
        <w:rPr>
          <w:lang w:val="en-US"/>
        </w:rPr>
        <w:t xml:space="preserve"> </w:t>
      </w:r>
      <w:r>
        <w:rPr>
          <w:lang w:val="en-US"/>
        </w:rPr>
        <w:t>“</w:t>
      </w:r>
      <w:r w:rsidRPr="00534E98">
        <w:rPr>
          <w:lang w:val="en-US"/>
        </w:rPr>
        <w:t>Chemical vapor deposition synthesis of near-zigzag single-walled carbon nanotubes with stable tube-catalyst interface</w:t>
      </w:r>
      <w:r>
        <w:rPr>
          <w:lang w:val="en-US"/>
        </w:rPr>
        <w:t xml:space="preserve">”, </w:t>
      </w:r>
      <w:r w:rsidRPr="00534E98">
        <w:rPr>
          <w:lang w:val="en-US"/>
        </w:rPr>
        <w:t>Sci. Adv.</w:t>
      </w:r>
      <w:r>
        <w:rPr>
          <w:lang w:val="en-US"/>
        </w:rPr>
        <w:t>, Vol. 2</w:t>
      </w:r>
      <w:r w:rsidRPr="00534E98">
        <w:rPr>
          <w:lang w:val="en-US"/>
        </w:rPr>
        <w:t>: e1501729</w:t>
      </w:r>
      <w:r>
        <w:rPr>
          <w:lang w:val="en-US"/>
        </w:rPr>
        <w:t xml:space="preserve">, </w:t>
      </w:r>
      <w:r w:rsidRPr="00534E98">
        <w:rPr>
          <w:lang w:val="en-US"/>
        </w:rPr>
        <w:t>2016</w:t>
      </w:r>
      <w:r>
        <w:rPr>
          <w:lang w:val="en-US"/>
        </w:rPr>
        <w:t>.</w:t>
      </w:r>
    </w:p>
    <w:p w:rsidR="00DA2F2F" w:rsidRDefault="004F68DB" w:rsidP="00BD76FF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DA2F2F">
        <w:rPr>
          <w:lang w:val="en-US"/>
        </w:rPr>
        <w:t>K. Moore , D. Tune , B. Flavel, “Double-Walled Carbon Nanotube Processing”, Adv. Mater., Vol. 27, pp. 3105–3137, 2015.</w:t>
      </w:r>
    </w:p>
    <w:p w:rsidR="00DA2F2F" w:rsidRPr="00DA2F2F" w:rsidRDefault="00DA2F2F" w:rsidP="00BD76FF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DA2F2F">
        <w:rPr>
          <w:lang w:val="en-US"/>
        </w:rPr>
        <w:t>A. Bandodkar, I. Jeerapan, J. Wang, Wearable Chemical Sensors: “Present Challenges and Future Prospects”, ACS Sens., vol. 1 (5), pp. 464–482, 2016.</w:t>
      </w:r>
    </w:p>
    <w:sectPr w:rsidR="00DA2F2F" w:rsidRPr="00DA2F2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D13" w:rsidRDefault="00E06D13">
      <w:r>
        <w:separator/>
      </w:r>
    </w:p>
  </w:endnote>
  <w:endnote w:type="continuationSeparator" w:id="0">
    <w:p w:rsidR="00E06D13" w:rsidRDefault="00E06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95A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95A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6F3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D13" w:rsidRDefault="00E06D13">
      <w:r>
        <w:separator/>
      </w:r>
    </w:p>
  </w:footnote>
  <w:footnote w:type="continuationSeparator" w:id="0">
    <w:p w:rsidR="00E06D13" w:rsidRDefault="00E06D13">
      <w:r>
        <w:continuationSeparator/>
      </w:r>
    </w:p>
  </w:footnote>
  <w:footnote w:id="1">
    <w:p w:rsidR="00B512D1" w:rsidRPr="00B512D1" w:rsidRDefault="00B512D1">
      <w:pPr>
        <w:pStyle w:val="a8"/>
        <w:rPr>
          <w:sz w:val="22"/>
          <w:szCs w:val="22"/>
          <w:lang w:val="en-US"/>
        </w:rPr>
      </w:pPr>
      <w:r w:rsidRPr="00B512D1">
        <w:rPr>
          <w:rStyle w:val="aa"/>
          <w:sz w:val="22"/>
          <w:szCs w:val="22"/>
        </w:rPr>
        <w:t>*)</w:t>
      </w:r>
      <w:r w:rsidRPr="00B512D1">
        <w:rPr>
          <w:sz w:val="22"/>
          <w:szCs w:val="22"/>
        </w:rPr>
        <w:t xml:space="preserve">  </w:t>
      </w:r>
      <w:hyperlink r:id="rId1" w:history="1">
        <w:r w:rsidRPr="00BD76FF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495A0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2F2F"/>
    <w:rsid w:val="00037DCC"/>
    <w:rsid w:val="00043701"/>
    <w:rsid w:val="000C7078"/>
    <w:rsid w:val="000D76E9"/>
    <w:rsid w:val="000E495B"/>
    <w:rsid w:val="00140645"/>
    <w:rsid w:val="001700E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95A02"/>
    <w:rsid w:val="004A77D1"/>
    <w:rsid w:val="004B72AA"/>
    <w:rsid w:val="004F4E29"/>
    <w:rsid w:val="004F68DB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72C19"/>
    <w:rsid w:val="008E2894"/>
    <w:rsid w:val="0094721E"/>
    <w:rsid w:val="00A66876"/>
    <w:rsid w:val="00A71613"/>
    <w:rsid w:val="00AB3459"/>
    <w:rsid w:val="00B512D1"/>
    <w:rsid w:val="00B622ED"/>
    <w:rsid w:val="00B9584E"/>
    <w:rsid w:val="00BD05EF"/>
    <w:rsid w:val="00BD76FF"/>
    <w:rsid w:val="00C103CD"/>
    <w:rsid w:val="00C232A0"/>
    <w:rsid w:val="00C41505"/>
    <w:rsid w:val="00CA791E"/>
    <w:rsid w:val="00CE0E75"/>
    <w:rsid w:val="00D47F19"/>
    <w:rsid w:val="00DA2F2F"/>
    <w:rsid w:val="00DA4715"/>
    <w:rsid w:val="00DE16AD"/>
    <w:rsid w:val="00DF1C1D"/>
    <w:rsid w:val="00E06D13"/>
    <w:rsid w:val="00E1331D"/>
    <w:rsid w:val="00E7021A"/>
    <w:rsid w:val="00E87733"/>
    <w:rsid w:val="00F74399"/>
    <w:rsid w:val="00F86F30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8D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F68DB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B512D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B512D1"/>
  </w:style>
  <w:style w:type="character" w:styleId="aa">
    <w:name w:val="footnote reference"/>
    <w:basedOn w:val="a0"/>
    <w:rsid w:val="00B512D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nrudyk@sfed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T-Rudyk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33323-4EA7-4A0B-B297-CC6C63FFA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12</TotalTime>
  <Pages>1</Pages>
  <Words>444</Words>
  <Characters>3036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ЧАСТОТЫ ИМПУЛЬСНОГО ГЕНЕРАТОРА ПЛАЗМЫ НА ПАРАМЕТРЫ УГЛЕРОДНЫХ НАНОТРУБОК</dc:title>
  <dc:creator>sato</dc:creator>
  <cp:lastModifiedBy>Сатунин</cp:lastModifiedBy>
  <cp:revision>5</cp:revision>
  <cp:lastPrinted>1601-01-01T00:00:00Z</cp:lastPrinted>
  <dcterms:created xsi:type="dcterms:W3CDTF">2020-02-24T19:30:00Z</dcterms:created>
  <dcterms:modified xsi:type="dcterms:W3CDTF">2020-04-28T11:44:00Z</dcterms:modified>
</cp:coreProperties>
</file>