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19" w:rsidRPr="00704E7F" w:rsidRDefault="00F34619" w:rsidP="00F34619">
      <w:pPr>
        <w:pStyle w:val="Zv-Titlereport"/>
      </w:pPr>
      <w:r w:rsidRPr="0039135F">
        <w:t>Зависимость эффективности ускорения ионов амбиполярным полем от плотности электронного тока на генераторе РЭП "Катран"</w:t>
      </w:r>
      <w:r w:rsidR="00704E7F" w:rsidRPr="00704E7F">
        <w:t xml:space="preserve"> </w:t>
      </w:r>
      <w:r w:rsidR="00704E7F">
        <w:rPr>
          <w:rStyle w:val="aa"/>
        </w:rPr>
        <w:footnoteReference w:customMarkFollows="1" w:id="1"/>
        <w:t>*)</w:t>
      </w:r>
    </w:p>
    <w:p w:rsidR="00F34619" w:rsidRPr="0039135F" w:rsidRDefault="00F34619" w:rsidP="00F34619">
      <w:pPr>
        <w:pStyle w:val="Zv-Author"/>
      </w:pPr>
      <w:r>
        <w:rPr>
          <w:u w:val="single"/>
        </w:rPr>
        <w:t>Белозеров О.</w:t>
      </w:r>
      <w:r w:rsidRPr="0039135F">
        <w:rPr>
          <w:u w:val="single"/>
        </w:rPr>
        <w:t>С.</w:t>
      </w:r>
      <w:r>
        <w:t>, Бакшаев Ю.Л., Ананьев С.С., Хромов С.</w:t>
      </w:r>
      <w:r w:rsidRPr="0039135F">
        <w:t>А., Данько</w:t>
      </w:r>
      <w:r>
        <w:t xml:space="preserve"> С.</w:t>
      </w:r>
      <w:r w:rsidRPr="0039135F">
        <w:t>А.</w:t>
      </w:r>
    </w:p>
    <w:p w:rsidR="00F34619" w:rsidRPr="00F34619" w:rsidRDefault="00F34619" w:rsidP="00F34619">
      <w:pPr>
        <w:pStyle w:val="Zv-Organization"/>
      </w:pPr>
      <w:r w:rsidRPr="0039135F">
        <w:t xml:space="preserve">НИЦ «Курчатовский институт», Москва, Россия, </w:t>
      </w:r>
      <w:hyperlink r:id="rId8" w:history="1">
        <w:r w:rsidRPr="00046472">
          <w:rPr>
            <w:rStyle w:val="a7"/>
          </w:rPr>
          <w:t>OSBelozerov@yandex.ru</w:t>
        </w:r>
      </w:hyperlink>
    </w:p>
    <w:p w:rsidR="00F34619" w:rsidRPr="0039135F" w:rsidRDefault="00F34619" w:rsidP="00F34619">
      <w:pPr>
        <w:pStyle w:val="Zv-bodyreport"/>
      </w:pPr>
      <w:r w:rsidRPr="0039135F">
        <w:t>В импульсных генераторах релятивистских электронных пучков (РЭП), воздействующих на прозрачную для них нагрузку, существует явление ускорения ионов под действием возникающего амбиполярного поля. Ионы ускоряются в направление виртуального катода, создаваемого релятивистскими электронами, прошедшими сквозь анод, изготовленный из тонкой фольги [1]. При таком ускорении энергия отдельных ионов может в несколько раз превышать приложенное напряжение импульсного генератора, умноженное на ионный заряд. Технология амбиполярного ускорения за счёт невысокой стоимости оборудования и его эксплуатации может иметь существенное преимущество перед традиционными методами, такими как циклические ускорители заряженных частиц. В рамках исследований по ускорению ионов ранее эксперименты были пр</w:t>
      </w:r>
      <w:bookmarkStart w:id="0" w:name="_GoBack"/>
      <w:bookmarkEnd w:id="0"/>
      <w:r w:rsidRPr="0039135F">
        <w:t>оведены на генераторе «Кальмар» (напряжение в импульсе ~250 кВ, ток до 50 кА, длительность импульса ~ 100 нс) [2]. Следующая серия экспериментов проведена на установке «Катран» (напряжение в импульсе ~300 кВ, ток до 150 кА, длительность ~ 80 нс), на которой достигается больший ток и лучшая фокусировка электронного пучка.</w:t>
      </w:r>
    </w:p>
    <w:p w:rsidR="00F34619" w:rsidRPr="0039135F" w:rsidRDefault="00F34619" w:rsidP="00F34619">
      <w:pPr>
        <w:pStyle w:val="Zv-bodyreport"/>
      </w:pPr>
      <w:r w:rsidRPr="0039135F">
        <w:t>Для исследования эффективности генерации ионных пучков мегаэлектрон-вольтных энергий использовались следующие методы диагностики [3]. Энергия отдельных ионов определялась времяпролётной методикой путем измерения скорости их движения на известной базе. Для измерения полной энергии пучков заряженных частиц и распределения плотности энергии в поперечном сечении применялся калориметрический метод. Камера-обскура позволяла по тормозному рентгеновскому излучению измерить плотность тока электронов на анодной фольге, на которую воздействует электронный пучок. В добавление к описанным в статье диагностикам для определения полного тока ионного пучка применялся магнитный зонд, а также появилась возможность одновременного использования калориметрической и времяпролетной методик. Щелевая развертка позволила наблюдать за плотностью тока электронов на анодной фольге не только интегрально, но и с временным разрешением.</w:t>
      </w:r>
    </w:p>
    <w:p w:rsidR="00F34619" w:rsidRPr="0039135F" w:rsidRDefault="00F34619" w:rsidP="00F34619">
      <w:pPr>
        <w:pStyle w:val="Zv-bodyreport"/>
      </w:pPr>
      <w:r w:rsidRPr="0039135F">
        <w:t>В ходе эксперимента было замечено, что ионы ускоряются группами с периодичностью ~20 нс. Авторы полагают, это связано с тем, что до окончания ускорения одной группы ионов условия, необходимые для ускорения следующих групп ионов, еще не выполняются. Также была обнаружена зависимость полной энергии и энергии отдельных ускоренных ионов от полного тока и плотности тока электронов на анодной фольге. Существенно возросла энергия ускоренных протонов, она достигала 3 МэВ.</w:t>
      </w:r>
    </w:p>
    <w:p w:rsidR="00F34619" w:rsidRPr="0039135F" w:rsidRDefault="00F34619" w:rsidP="00F34619">
      <w:pPr>
        <w:pStyle w:val="Zv-bodyreport"/>
      </w:pPr>
      <w:r w:rsidRPr="0039135F">
        <w:t>Авторы выражают благодарность РФФИ за частичную поддержку исследований грантами №17-02-00441а и №18-32-00199мол_а.</w:t>
      </w:r>
    </w:p>
    <w:p w:rsidR="00F34619" w:rsidRDefault="00F34619" w:rsidP="00F34619">
      <w:pPr>
        <w:pStyle w:val="Zv-TitleReferences-ru"/>
      </w:pPr>
      <w:r>
        <w:t>Литература</w:t>
      </w:r>
    </w:p>
    <w:p w:rsidR="00F34619" w:rsidRPr="00676260" w:rsidRDefault="00F34619" w:rsidP="00F34619">
      <w:pPr>
        <w:pStyle w:val="Zv-References-ru"/>
        <w:numPr>
          <w:ilvl w:val="0"/>
          <w:numId w:val="1"/>
        </w:numPr>
        <w:rPr>
          <w:lang w:val="en-US"/>
        </w:rPr>
      </w:pPr>
      <w:r w:rsidRPr="00676260">
        <w:t>Дубинов А. Е., Корнилова И. Ю., Селемир В. Д. // УФН. 2002. Т</w:t>
      </w:r>
      <w:r w:rsidRPr="00676260">
        <w:rPr>
          <w:lang w:val="en-US"/>
        </w:rPr>
        <w:t xml:space="preserve">. 172. </w:t>
      </w:r>
      <w:r w:rsidRPr="00676260">
        <w:t>С</w:t>
      </w:r>
      <w:r w:rsidRPr="00676260">
        <w:rPr>
          <w:lang w:val="en-US"/>
        </w:rPr>
        <w:t>.1225-1246. DOI: 10.3367/UFNr.0172.200211a.1225.</w:t>
      </w:r>
    </w:p>
    <w:p w:rsidR="00F34619" w:rsidRPr="00AE0292" w:rsidRDefault="00F34619" w:rsidP="00F34619">
      <w:pPr>
        <w:pStyle w:val="Zv-References-ru"/>
        <w:numPr>
          <w:ilvl w:val="0"/>
          <w:numId w:val="1"/>
        </w:numPr>
      </w:pPr>
      <w:r w:rsidRPr="005804E2">
        <w:t>Белозеров О. С., Бакшаев Ю. Л., Данько С. А. //</w:t>
      </w:r>
      <w:r w:rsidRPr="005804E2">
        <w:rPr>
          <w:b/>
        </w:rPr>
        <w:t xml:space="preserve"> </w:t>
      </w:r>
      <w:r>
        <w:t>Физика плазмы</w:t>
      </w:r>
      <w:r w:rsidRPr="005804E2">
        <w:t>. 201</w:t>
      </w:r>
      <w:r>
        <w:t>9</w:t>
      </w:r>
      <w:r w:rsidRPr="005804E2">
        <w:t>. Т. 4</w:t>
      </w:r>
      <w:r>
        <w:t>5</w:t>
      </w:r>
      <w:r w:rsidRPr="005804E2">
        <w:t xml:space="preserve">. Вып. </w:t>
      </w:r>
      <w:r>
        <w:t xml:space="preserve">6. С. 538-546. </w:t>
      </w:r>
      <w:r w:rsidRPr="00BC69A9">
        <w:rPr>
          <w:bCs/>
          <w:iCs/>
        </w:rPr>
        <w:t>DOI</w:t>
      </w:r>
      <w:r w:rsidRPr="00CA2F9E">
        <w:rPr>
          <w:bCs/>
          <w:iCs/>
        </w:rPr>
        <w:t>:</w:t>
      </w:r>
      <w:r w:rsidRPr="00BC69A9">
        <w:rPr>
          <w:bCs/>
          <w:iCs/>
        </w:rPr>
        <w:t> </w:t>
      </w:r>
      <w:r w:rsidRPr="00CA2F9E">
        <w:t>10.1134/S0367292119060027</w:t>
      </w:r>
      <w:r>
        <w:t>.</w:t>
      </w:r>
    </w:p>
    <w:p w:rsidR="00F34619" w:rsidRPr="00676260" w:rsidRDefault="00F34619" w:rsidP="00F34619">
      <w:pPr>
        <w:pStyle w:val="Zv-References-ru"/>
        <w:numPr>
          <w:ilvl w:val="0"/>
          <w:numId w:val="1"/>
        </w:numPr>
        <w:rPr>
          <w:lang w:val="en-US"/>
        </w:rPr>
      </w:pPr>
      <w:r w:rsidRPr="00676260">
        <w:t>Белозеров О. С., Бакшаев Ю. Л., Данько С. А. //</w:t>
      </w:r>
      <w:r w:rsidRPr="00676260">
        <w:rPr>
          <w:b/>
        </w:rPr>
        <w:t xml:space="preserve"> </w:t>
      </w:r>
      <w:r w:rsidRPr="00676260">
        <w:t xml:space="preserve">ВАНТ Серия «Термоядерный синтез». 2018. Т. 41. Вып. 4. С. 99-105. </w:t>
      </w:r>
      <w:r w:rsidRPr="00676260">
        <w:rPr>
          <w:bCs/>
          <w:iCs/>
        </w:rPr>
        <w:t>DOI: </w:t>
      </w:r>
      <w:r w:rsidRPr="00676260">
        <w:t>10.21517/0202-3822-2018-41-4-99-105.</w:t>
      </w:r>
    </w:p>
    <w:sectPr w:rsidR="00F34619" w:rsidRPr="0067626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F8" w:rsidRDefault="00087FF8">
      <w:r>
        <w:separator/>
      </w:r>
    </w:p>
  </w:endnote>
  <w:endnote w:type="continuationSeparator" w:id="0">
    <w:p w:rsidR="00087FF8" w:rsidRDefault="00087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79B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79B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586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F8" w:rsidRDefault="00087FF8">
      <w:r>
        <w:separator/>
      </w:r>
    </w:p>
  </w:footnote>
  <w:footnote w:type="continuationSeparator" w:id="0">
    <w:p w:rsidR="00087FF8" w:rsidRDefault="00087FF8">
      <w:r>
        <w:continuationSeparator/>
      </w:r>
    </w:p>
  </w:footnote>
  <w:footnote w:id="1">
    <w:p w:rsidR="00704E7F" w:rsidRPr="00704E7F" w:rsidRDefault="00704E7F">
      <w:pPr>
        <w:pStyle w:val="a8"/>
        <w:rPr>
          <w:sz w:val="22"/>
          <w:szCs w:val="22"/>
          <w:lang w:val="en-US"/>
        </w:rPr>
      </w:pPr>
      <w:r w:rsidRPr="00704E7F">
        <w:rPr>
          <w:rStyle w:val="aa"/>
          <w:sz w:val="22"/>
          <w:szCs w:val="22"/>
        </w:rPr>
        <w:t>*)</w:t>
      </w:r>
      <w:r w:rsidRPr="00704E7F">
        <w:rPr>
          <w:sz w:val="22"/>
          <w:szCs w:val="22"/>
        </w:rPr>
        <w:t xml:space="preserve">  </w:t>
      </w:r>
      <w:hyperlink r:id="rId1" w:history="1">
        <w:r w:rsidRPr="00CB586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6C79B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7FF8"/>
    <w:rsid w:val="00037DCC"/>
    <w:rsid w:val="00043701"/>
    <w:rsid w:val="00087FF8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91748"/>
    <w:rsid w:val="00650CBC"/>
    <w:rsid w:val="00654A7B"/>
    <w:rsid w:val="0066672D"/>
    <w:rsid w:val="006673EE"/>
    <w:rsid w:val="00683140"/>
    <w:rsid w:val="006A1743"/>
    <w:rsid w:val="006C79BB"/>
    <w:rsid w:val="006F68D0"/>
    <w:rsid w:val="00704E7F"/>
    <w:rsid w:val="00732A2E"/>
    <w:rsid w:val="007B6378"/>
    <w:rsid w:val="00802D35"/>
    <w:rsid w:val="008E2894"/>
    <w:rsid w:val="0094721E"/>
    <w:rsid w:val="009E1A58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B5864"/>
    <w:rsid w:val="00CE0E75"/>
    <w:rsid w:val="00D47F19"/>
    <w:rsid w:val="00DA4715"/>
    <w:rsid w:val="00DE16AD"/>
    <w:rsid w:val="00DF1C1D"/>
    <w:rsid w:val="00E1331D"/>
    <w:rsid w:val="00E7021A"/>
    <w:rsid w:val="00E87733"/>
    <w:rsid w:val="00F3461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3461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04E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04E7F"/>
  </w:style>
  <w:style w:type="character" w:styleId="aa">
    <w:name w:val="footnote reference"/>
    <w:basedOn w:val="a0"/>
    <w:rsid w:val="00704E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Belozero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Q-Beloze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DE721-1B4A-49C7-84E0-750A09FE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421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ЗАВИСИМОСТЬ ЭФФЕКТИВНОСТИ УСКОРЕНИЯ ИОНОВ АМБИПОЛЯРНЫМ ПОЛЕМ ОТ ПЛОТНОСТИ ЭЛЕКТРОННОГО ТОКА НА ГЕНЕРАТОРЕ РЭП "КАТРАН"</dc:title>
  <dc:creator>sato</dc:creator>
  <cp:lastModifiedBy>Сатунин</cp:lastModifiedBy>
  <cp:revision>3</cp:revision>
  <cp:lastPrinted>1601-01-01T00:00:00Z</cp:lastPrinted>
  <dcterms:created xsi:type="dcterms:W3CDTF">2020-02-24T16:08:00Z</dcterms:created>
  <dcterms:modified xsi:type="dcterms:W3CDTF">2020-04-28T11:36:00Z</dcterms:modified>
</cp:coreProperties>
</file>