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6E" w:rsidRPr="00852A60" w:rsidRDefault="00CF6A6E" w:rsidP="00A2566D">
      <w:pPr>
        <w:pStyle w:val="Zv-Titlereport"/>
        <w:ind w:left="851" w:right="849"/>
      </w:pPr>
      <w:r w:rsidRPr="00CF6A6E">
        <w:t>Исследование влияния азота на изменение состава ПРОПАН-БУТАН/ гелиевой плазмы ВДОЛЬ ОСИ квазиодномерной СТРУИ</w:t>
      </w:r>
      <w:r w:rsidR="00852A60" w:rsidRPr="00852A60">
        <w:t xml:space="preserve"> </w:t>
      </w:r>
      <w:r w:rsidR="00852A60">
        <w:rPr>
          <w:rStyle w:val="aa"/>
        </w:rPr>
        <w:footnoteReference w:customMarkFollows="1" w:id="1"/>
        <w:t>*)</w:t>
      </w:r>
    </w:p>
    <w:p w:rsidR="00CF6A6E" w:rsidRPr="00B06CF1" w:rsidRDefault="00CF6A6E" w:rsidP="00CF6A6E">
      <w:pPr>
        <w:pStyle w:val="Zv-Author"/>
        <w:rPr>
          <w:lang w:eastAsia="ar-SA"/>
        </w:rPr>
      </w:pPr>
      <w:r w:rsidRPr="00BE736B">
        <w:rPr>
          <w:u w:val="single"/>
          <w:lang w:eastAsia="ar-SA"/>
        </w:rPr>
        <w:t>Шавелкина М.Б</w:t>
      </w:r>
      <w:r w:rsidRPr="006C49BE">
        <w:rPr>
          <w:u w:val="single"/>
          <w:lang w:eastAsia="ar-SA"/>
        </w:rPr>
        <w:t>.</w:t>
      </w:r>
      <w:r w:rsidRPr="00B06CF1">
        <w:rPr>
          <w:lang w:eastAsia="ar-SA"/>
        </w:rPr>
        <w:t xml:space="preserve">, </w:t>
      </w:r>
      <w:r w:rsidRPr="00CF6A6E">
        <w:t>Иванов</w:t>
      </w:r>
      <w:r w:rsidRPr="00CF6A6E">
        <w:rPr>
          <w:lang w:eastAsia="ar-SA"/>
        </w:rPr>
        <w:t xml:space="preserve"> </w:t>
      </w:r>
      <w:r>
        <w:rPr>
          <w:lang w:eastAsia="ar-SA"/>
        </w:rPr>
        <w:t>П.П.</w:t>
      </w:r>
      <w:r w:rsidRPr="00B06CF1">
        <w:rPr>
          <w:lang w:eastAsia="ar-SA"/>
        </w:rPr>
        <w:t>, Амиров Р.Х.,</w:t>
      </w:r>
      <w:r>
        <w:rPr>
          <w:lang w:eastAsia="ar-SA"/>
        </w:rPr>
        <w:t xml:space="preserve"> Бочаров</w:t>
      </w:r>
      <w:r w:rsidRPr="00B06CF1">
        <w:rPr>
          <w:lang w:eastAsia="ar-SA"/>
        </w:rPr>
        <w:t xml:space="preserve"> А.</w:t>
      </w:r>
      <w:r>
        <w:rPr>
          <w:lang w:eastAsia="ar-SA"/>
        </w:rPr>
        <w:t>Н</w:t>
      </w:r>
      <w:r w:rsidRPr="00B06CF1">
        <w:rPr>
          <w:lang w:eastAsia="ar-SA"/>
        </w:rPr>
        <w:t>.</w:t>
      </w:r>
    </w:p>
    <w:p w:rsidR="00CF6A6E" w:rsidRPr="00CF6A6E" w:rsidRDefault="00CF6A6E" w:rsidP="00CF6A6E">
      <w:pPr>
        <w:pStyle w:val="Zv-Organization"/>
        <w:rPr>
          <w:lang w:eastAsia="ar-SA"/>
        </w:rPr>
      </w:pPr>
      <w:r w:rsidRPr="008570F9">
        <w:rPr>
          <w:lang w:eastAsia="ar-SA"/>
        </w:rPr>
        <w:t>Объединенный институт высоких температур</w:t>
      </w:r>
      <w:r>
        <w:rPr>
          <w:lang w:eastAsia="ar-SA"/>
        </w:rPr>
        <w:t xml:space="preserve"> РАН, Москва, </w:t>
      </w:r>
      <w:hyperlink r:id="rId8" w:history="1">
        <w:r w:rsidRPr="00CE3320">
          <w:rPr>
            <w:rStyle w:val="a7"/>
            <w:lang w:eastAsia="ar-SA"/>
          </w:rPr>
          <w:t>mshavelkina@gmail.</w:t>
        </w:r>
        <w:r w:rsidRPr="00CE3320">
          <w:rPr>
            <w:rStyle w:val="a7"/>
            <w:lang w:val="en-US" w:eastAsia="ar-SA"/>
          </w:rPr>
          <w:t>com</w:t>
        </w:r>
      </w:hyperlink>
    </w:p>
    <w:p w:rsidR="00CF6A6E" w:rsidRPr="00A402E9" w:rsidRDefault="00CF6A6E" w:rsidP="00CF6A6E">
      <w:pPr>
        <w:pStyle w:val="Zv-bodyreport"/>
        <w:rPr>
          <w:lang w:eastAsia="ar-SA"/>
        </w:rPr>
      </w:pPr>
      <w:r w:rsidRPr="00CF5623">
        <w:rPr>
          <w:lang w:eastAsia="ar-SA"/>
        </w:rPr>
        <w:t xml:space="preserve">Наноразмерные материалы, синтезированные при </w:t>
      </w:r>
      <w:r w:rsidRPr="00A402E9">
        <w:rPr>
          <w:lang w:eastAsia="ar-SA"/>
        </w:rPr>
        <w:t>конверсии в плазме углеродсодержащих соединений различных классов, имеют конкретные составы или фазовые структуры [1].</w:t>
      </w:r>
    </w:p>
    <w:p w:rsidR="00CF6A6E" w:rsidRPr="00A402E9" w:rsidRDefault="00CF6A6E" w:rsidP="00CF6A6E">
      <w:pPr>
        <w:pStyle w:val="Zv-bodyreport"/>
        <w:rPr>
          <w:lang w:eastAsia="ar-SA"/>
        </w:rPr>
      </w:pPr>
      <w:r w:rsidRPr="00A402E9">
        <w:rPr>
          <w:lang w:eastAsia="ar-SA"/>
        </w:rPr>
        <w:t>Настоящая работа посвящена экспериментальному и теоретическому исследованию условий синтеза в плазменных струях графена, допированного атомами азота (N-графена), и изучению их состава.</w:t>
      </w:r>
    </w:p>
    <w:p w:rsidR="00CF6A6E" w:rsidRPr="00A402E9" w:rsidRDefault="00CF6A6E" w:rsidP="00CF6A6E">
      <w:pPr>
        <w:pStyle w:val="Zv-bodyreport"/>
        <w:rPr>
          <w:lang w:eastAsia="ar-SA"/>
        </w:rPr>
      </w:pPr>
      <w:r w:rsidRPr="00A402E9">
        <w:rPr>
          <w:lang w:eastAsia="ar-SA"/>
        </w:rPr>
        <w:t>Для генерирования плазменной струи применен плазмотрон постоянного тока мощностью 28-35 кВт с вихревой стабилизацией дуги. Конверсия смеси, состоящей из плазмообразующего газа (гелия с примесью азота) и прекурсора в виде смеси пропана и бутана, осуществлялась при давлении</w:t>
      </w:r>
      <w:r>
        <w:rPr>
          <w:lang w:eastAsia="ar-SA"/>
        </w:rPr>
        <w:t xml:space="preserve"> </w:t>
      </w:r>
      <w:r w:rsidRPr="00A402E9">
        <w:rPr>
          <w:lang w:eastAsia="ar-SA"/>
        </w:rPr>
        <w:t>350</w:t>
      </w:r>
      <w:r>
        <w:rPr>
          <w:lang w:eastAsia="ar-SA"/>
        </w:rPr>
        <w:t xml:space="preserve"> </w:t>
      </w:r>
      <w:bookmarkStart w:id="0" w:name="_GoBack"/>
      <w:bookmarkEnd w:id="0"/>
      <w:r w:rsidRPr="00A402E9">
        <w:rPr>
          <w:lang w:eastAsia="ar-SA"/>
        </w:rPr>
        <w:t xml:space="preserve">Торр. Изменением соотношений расходов азота и гелия при массовом соотношении пропана и бутана 65:35 и при постоянной силе тока дуги, равной 350А, получены оптимальные условия синтеза </w:t>
      </w:r>
      <w:r w:rsidRPr="00A402E9">
        <w:rPr>
          <w:lang w:val="en-US" w:eastAsia="ar-SA"/>
        </w:rPr>
        <w:t>N</w:t>
      </w:r>
      <w:r w:rsidRPr="00A402E9">
        <w:rPr>
          <w:lang w:eastAsia="ar-SA"/>
        </w:rPr>
        <w:t>-графена с максимальным выходом.</w:t>
      </w:r>
    </w:p>
    <w:p w:rsidR="00CF6A6E" w:rsidRPr="00A402E9" w:rsidRDefault="00CF6A6E" w:rsidP="00CF6A6E">
      <w:pPr>
        <w:pStyle w:val="Zv-bodyreport"/>
        <w:rPr>
          <w:lang w:eastAsia="ar-SA"/>
        </w:rPr>
      </w:pPr>
      <w:r w:rsidRPr="00A402E9">
        <w:rPr>
          <w:lang w:eastAsia="ar-SA"/>
        </w:rPr>
        <w:t>Численное моделирование процесса проведено с помощью квазиодномерного подхода к описанию течения и предположения о локальном термодинамическом равновесии. Алгоритм расчета равновесия основан на минимизации функции Гиббса в пространстве координат реакций с учетом всех возможных состояний вещества - газового (включая ионизацию) и конденсированного (жидкого, твердого) методом последовательного приведения реакций, дополненным схемой оптимизации базиса. На каждом шаге решается уравнение закона действующих масс для одной реакции. Газовая фаза рассматривается как смесь идеальных химически реагирующих и ионизирующихся газов. Для конденсированного состояния используется модель нерастворимых чистых веществ.</w:t>
      </w:r>
      <w:r>
        <w:rPr>
          <w:lang w:eastAsia="ar-SA"/>
        </w:rPr>
        <w:t xml:space="preserve"> </w:t>
      </w:r>
      <w:r w:rsidRPr="00A402E9">
        <w:rPr>
          <w:lang w:eastAsia="ar-SA"/>
        </w:rPr>
        <w:t>Термодинамические свойства индивидуальных веществ импортируются из банка ИВТАНТЕРМО</w:t>
      </w:r>
      <w:r>
        <w:rPr>
          <w:lang w:eastAsia="ar-SA"/>
        </w:rPr>
        <w:t xml:space="preserve"> </w:t>
      </w:r>
      <w:r w:rsidRPr="00A402E9">
        <w:rPr>
          <w:lang w:eastAsia="ar-SA"/>
        </w:rPr>
        <w:t>[2].</w:t>
      </w:r>
    </w:p>
    <w:p w:rsidR="00CF6A6E" w:rsidRPr="00A402E9" w:rsidRDefault="00CF6A6E" w:rsidP="00CF6A6E">
      <w:pPr>
        <w:pStyle w:val="Zv-bodyreport"/>
        <w:rPr>
          <w:lang w:eastAsia="ar-SA"/>
        </w:rPr>
      </w:pPr>
      <w:r w:rsidRPr="00A402E9">
        <w:rPr>
          <w:lang w:eastAsia="ar-SA"/>
        </w:rPr>
        <w:t>В качестве исходного численного эксперимента принята конфигурация: расход гелия – 0.75 г/с, расход пропан-бутана – 0.097 г/с, давление – 350 Торр. По мере охлаждения плазмы пары углерода конденсируются в молекулы С60 и С80, которые известны как</w:t>
      </w:r>
      <w:r w:rsidRPr="00A402E9">
        <w:t xml:space="preserve"> </w:t>
      </w:r>
      <w:r w:rsidRPr="00A402E9">
        <w:rPr>
          <w:lang w:eastAsia="ar-SA"/>
        </w:rPr>
        <w:t>фуллерен и сажа. Их свойства, как индивидуальных веществ, можно импортировать из [3], где они идентифицированы как фуллерен и сажа.</w:t>
      </w:r>
    </w:p>
    <w:p w:rsidR="00CF6A6E" w:rsidRPr="00CF5623" w:rsidRDefault="00CF6A6E" w:rsidP="00CF6A6E">
      <w:pPr>
        <w:pStyle w:val="Zv-bodyreport"/>
      </w:pPr>
      <w:r w:rsidRPr="00A402E9">
        <w:rPr>
          <w:lang w:eastAsia="ar-SA"/>
        </w:rPr>
        <w:t xml:space="preserve">Введение азота в среду гелия с прекурсором изменяет состав плазмы. Вместо С60 и С80 наблюдается появление молекул цианополиинов </w:t>
      </w:r>
      <w:r w:rsidRPr="00A402E9">
        <w:rPr>
          <w:lang w:val="en-US"/>
        </w:rPr>
        <w:t>HC</w:t>
      </w:r>
      <w:r w:rsidRPr="00A402E9">
        <w:rPr>
          <w:vertAlign w:val="subscript"/>
        </w:rPr>
        <w:t>9</w:t>
      </w:r>
      <w:r w:rsidRPr="00A402E9">
        <w:rPr>
          <w:lang w:val="en-US"/>
        </w:rPr>
        <w:t>N</w:t>
      </w:r>
      <w:r w:rsidRPr="00A402E9">
        <w:t xml:space="preserve"> и </w:t>
      </w:r>
      <w:r w:rsidRPr="00A402E9">
        <w:rPr>
          <w:lang w:val="en-US"/>
        </w:rPr>
        <w:t>HC</w:t>
      </w:r>
      <w:r w:rsidRPr="00A402E9">
        <w:rPr>
          <w:vertAlign w:val="subscript"/>
        </w:rPr>
        <w:t>11</w:t>
      </w:r>
      <w:r w:rsidRPr="00A402E9">
        <w:rPr>
          <w:lang w:val="en-US"/>
        </w:rPr>
        <w:t>N</w:t>
      </w:r>
      <w:r w:rsidRPr="00A402E9">
        <w:t>, содержащие</w:t>
      </w:r>
      <w:r w:rsidRPr="00CF5623">
        <w:t xml:space="preserve"> много атомов углерода.</w:t>
      </w:r>
    </w:p>
    <w:p w:rsidR="00CF6A6E" w:rsidRPr="0056211C" w:rsidRDefault="00CF6A6E" w:rsidP="00CF6A6E">
      <w:pPr>
        <w:pStyle w:val="Zv-bodyreport"/>
        <w:rPr>
          <w:lang w:eastAsia="ar-SA"/>
        </w:rPr>
      </w:pPr>
      <w:r>
        <w:t>При сравнении расчета с экспериментом, в котором формируются ,</w:t>
      </w:r>
      <w:r w:rsidRPr="001A2677">
        <w:t>содержащие азот</w:t>
      </w:r>
      <w:r>
        <w:t>,</w:t>
      </w:r>
      <w:r w:rsidRPr="001A2677">
        <w:t xml:space="preserve"> </w:t>
      </w:r>
      <w:r>
        <w:t>графен и углеродные нанотрубки, возникает некоторое несоответствие, связанное с отсутствием набора этих  индивидуальных веществ как в</w:t>
      </w:r>
      <w:r w:rsidRPr="00C278AC">
        <w:t xml:space="preserve"> банк</w:t>
      </w:r>
      <w:r>
        <w:t>е</w:t>
      </w:r>
      <w:r w:rsidRPr="00C278AC">
        <w:t xml:space="preserve"> ИВТАНТЕРМО</w:t>
      </w:r>
      <w:r>
        <w:t xml:space="preserve">, так и в </w:t>
      </w:r>
      <w:r w:rsidRPr="00C278AC">
        <w:t>[3]</w:t>
      </w:r>
      <w:r>
        <w:t>.</w:t>
      </w:r>
    </w:p>
    <w:p w:rsidR="00CF6A6E" w:rsidRPr="006F4AEA" w:rsidRDefault="00CF6A6E" w:rsidP="00CF6A6E">
      <w:pPr>
        <w:pStyle w:val="Zv-bodyreport"/>
        <w:rPr>
          <w:lang w:eastAsia="ar-SA"/>
        </w:rPr>
      </w:pPr>
      <w:r w:rsidRPr="006F4AEA">
        <w:rPr>
          <w:lang w:eastAsia="ar-SA"/>
        </w:rPr>
        <w:t>Работа выполнена при поддержке РФФИ,</w:t>
      </w:r>
      <w:r>
        <w:rPr>
          <w:lang w:eastAsia="ar-SA"/>
        </w:rPr>
        <w:t xml:space="preserve"> </w:t>
      </w:r>
      <w:r w:rsidRPr="006F4AEA">
        <w:rPr>
          <w:lang w:eastAsia="ar-SA"/>
        </w:rPr>
        <w:t>грант№ 18-08-00081.</w:t>
      </w:r>
    </w:p>
    <w:p w:rsidR="00CF6A6E" w:rsidRPr="00035140" w:rsidRDefault="00CF6A6E" w:rsidP="00CF6A6E">
      <w:pPr>
        <w:pStyle w:val="Zv-TitleReferences-ru"/>
        <w:rPr>
          <w:lang w:val="en-US"/>
        </w:rPr>
      </w:pPr>
      <w:r w:rsidRPr="00CF6A6E">
        <w:t>Литература</w:t>
      </w:r>
    </w:p>
    <w:p w:rsidR="00CF6A6E" w:rsidRPr="00852A60" w:rsidRDefault="00CF6A6E" w:rsidP="00CF6A6E">
      <w:pPr>
        <w:pStyle w:val="Zv-References-ru"/>
        <w:rPr>
          <w:lang w:val="en-US"/>
        </w:rPr>
      </w:pPr>
      <w:r w:rsidRPr="00852A60">
        <w:rPr>
          <w:lang w:val="en-US"/>
        </w:rPr>
        <w:t>TiwariJ.N. etal. Progress in Materials Science, 2012, 57, 724.</w:t>
      </w:r>
    </w:p>
    <w:p w:rsidR="00CF6A6E" w:rsidRPr="00CF6A6E" w:rsidRDefault="00CF6A6E" w:rsidP="00CF6A6E">
      <w:pPr>
        <w:pStyle w:val="Zv-References-ru"/>
      </w:pPr>
      <w:r w:rsidRPr="00852A60">
        <w:rPr>
          <w:lang w:val="en-US"/>
        </w:rPr>
        <w:t xml:space="preserve">Belov G.V. et al. </w:t>
      </w:r>
      <w:r w:rsidRPr="00CF6A6E">
        <w:t>High Temperature, 2000, 38, 191.</w:t>
      </w:r>
    </w:p>
    <w:p w:rsidR="00CF6A6E" w:rsidRPr="00852A60" w:rsidRDefault="00CF6A6E" w:rsidP="00CF6A6E">
      <w:pPr>
        <w:pStyle w:val="Zv-References-ru"/>
        <w:rPr>
          <w:lang w:val="en-US"/>
        </w:rPr>
      </w:pPr>
      <w:r w:rsidRPr="00852A60">
        <w:rPr>
          <w:lang w:val="en-US"/>
        </w:rPr>
        <w:t>Esfarjani S.A. PhD thesis, University of Toronto, 2013.</w:t>
      </w:r>
    </w:p>
    <w:p w:rsidR="00654A7B" w:rsidRPr="00852A60" w:rsidRDefault="00654A7B" w:rsidP="00CF6A6E">
      <w:pPr>
        <w:pStyle w:val="Zv-References-ru"/>
        <w:numPr>
          <w:ilvl w:val="0"/>
          <w:numId w:val="0"/>
        </w:numPr>
        <w:ind w:left="567" w:hanging="567"/>
        <w:rPr>
          <w:lang w:val="en-US"/>
        </w:rPr>
      </w:pPr>
    </w:p>
    <w:sectPr w:rsidR="00654A7B" w:rsidRPr="00852A60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C5D" w:rsidRDefault="00275C5D">
      <w:r>
        <w:separator/>
      </w:r>
    </w:p>
  </w:endnote>
  <w:endnote w:type="continuationSeparator" w:id="0">
    <w:p w:rsidR="00275C5D" w:rsidRDefault="00275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4E6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4E6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23B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C5D" w:rsidRDefault="00275C5D">
      <w:r>
        <w:separator/>
      </w:r>
    </w:p>
  </w:footnote>
  <w:footnote w:type="continuationSeparator" w:id="0">
    <w:p w:rsidR="00275C5D" w:rsidRDefault="00275C5D">
      <w:r>
        <w:continuationSeparator/>
      </w:r>
    </w:p>
  </w:footnote>
  <w:footnote w:id="1">
    <w:p w:rsidR="00852A60" w:rsidRPr="00852A60" w:rsidRDefault="00852A60">
      <w:pPr>
        <w:pStyle w:val="a8"/>
        <w:rPr>
          <w:sz w:val="22"/>
          <w:szCs w:val="22"/>
          <w:lang w:val="en-US"/>
        </w:rPr>
      </w:pPr>
      <w:r w:rsidRPr="00852A60">
        <w:rPr>
          <w:rStyle w:val="aa"/>
          <w:sz w:val="22"/>
          <w:szCs w:val="22"/>
        </w:rPr>
        <w:t>*)</w:t>
      </w:r>
      <w:r w:rsidRPr="00852A60">
        <w:rPr>
          <w:sz w:val="22"/>
          <w:szCs w:val="22"/>
        </w:rPr>
        <w:t xml:space="preserve">  </w:t>
      </w:r>
      <w:hyperlink r:id="rId1" w:history="1">
        <w:r w:rsidRPr="003E23BB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214E6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566D"/>
    <w:rsid w:val="00037DCC"/>
    <w:rsid w:val="00043701"/>
    <w:rsid w:val="000C7078"/>
    <w:rsid w:val="000D76E9"/>
    <w:rsid w:val="000E20D1"/>
    <w:rsid w:val="000E495B"/>
    <w:rsid w:val="00140645"/>
    <w:rsid w:val="00171964"/>
    <w:rsid w:val="001C0CCB"/>
    <w:rsid w:val="00200AB2"/>
    <w:rsid w:val="00214E6D"/>
    <w:rsid w:val="00220629"/>
    <w:rsid w:val="00247225"/>
    <w:rsid w:val="00275C5D"/>
    <w:rsid w:val="002A6CD1"/>
    <w:rsid w:val="002D3EBD"/>
    <w:rsid w:val="00352DB2"/>
    <w:rsid w:val="00370072"/>
    <w:rsid w:val="003800F3"/>
    <w:rsid w:val="003B5B93"/>
    <w:rsid w:val="003C1B47"/>
    <w:rsid w:val="003E23BB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22C00"/>
    <w:rsid w:val="00732A2E"/>
    <w:rsid w:val="007B6378"/>
    <w:rsid w:val="00802D35"/>
    <w:rsid w:val="00852A60"/>
    <w:rsid w:val="008E2894"/>
    <w:rsid w:val="0094721E"/>
    <w:rsid w:val="00A2566D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CF6A6E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6A6E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CF6A6E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852A6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52A60"/>
  </w:style>
  <w:style w:type="character" w:styleId="aa">
    <w:name w:val="footnote reference"/>
    <w:basedOn w:val="a0"/>
    <w:rsid w:val="00852A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havelkin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Pt/en/GB-Shavelkin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799E7-835D-4402-87F3-A0F69AFCF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7</TotalTime>
  <Pages>1</Pages>
  <Words>371</Words>
  <Characters>2591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ВЛИЯНИЯ АЗОТА НА ИЗМЕНЕНИЕ СОСТАВА ПРОПАН-БУТАН/ ГЕЛИЕВОЙ ПЛАЗМЫ ВДОЛЬ ОСИ КВАЗИОДНОМЕРНОЙ СТРУИ</dc:title>
  <dc:creator>sato</dc:creator>
  <cp:lastModifiedBy>Сатунин</cp:lastModifiedBy>
  <cp:revision>4</cp:revision>
  <cp:lastPrinted>1601-01-01T00:00:00Z</cp:lastPrinted>
  <dcterms:created xsi:type="dcterms:W3CDTF">2020-02-23T12:14:00Z</dcterms:created>
  <dcterms:modified xsi:type="dcterms:W3CDTF">2020-04-28T10:41:00Z</dcterms:modified>
</cp:coreProperties>
</file>