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60C" w:rsidRPr="00925802" w:rsidRDefault="00A1160C" w:rsidP="00A1160C">
      <w:pPr>
        <w:pStyle w:val="Zv-Titlereport"/>
        <w:rPr>
          <w:u w:val="single"/>
        </w:rPr>
      </w:pPr>
      <w:r w:rsidRPr="00530254">
        <w:t>РАЗВИТИЕ МЕТОДОВ ПОЛНОВОЛНОВОГО МОДЕЛИРОВАНИЯ ДОППЛЕРОВСКОГО ОБРАТНОГО РАССЕЯНИЯ НА ФИЛАМЕНТАХ</w:t>
      </w:r>
      <w:r w:rsidRPr="009B5500">
        <w:rPr>
          <w:u w:val="single"/>
        </w:rPr>
        <w:t xml:space="preserve"> </w:t>
      </w:r>
      <w:r w:rsidR="00722670">
        <w:rPr>
          <w:rStyle w:val="aa"/>
          <w:u w:val="single"/>
        </w:rPr>
        <w:footnoteReference w:customMarkFollows="1" w:id="1"/>
        <w:t>*)</w:t>
      </w:r>
    </w:p>
    <w:p w:rsidR="00A1160C" w:rsidRPr="000E75DE" w:rsidRDefault="00A1160C" w:rsidP="00A1160C">
      <w:pPr>
        <w:pStyle w:val="Zv-Author"/>
      </w:pPr>
      <w:r w:rsidRPr="000E75DE">
        <w:rPr>
          <w:vertAlign w:val="superscript"/>
        </w:rPr>
        <w:t>1</w:t>
      </w:r>
      <w:r>
        <w:t>Буланин</w:t>
      </w:r>
      <w:r w:rsidRPr="000E75DE">
        <w:t xml:space="preserve"> </w:t>
      </w:r>
      <w:r>
        <w:t>В</w:t>
      </w:r>
      <w:r w:rsidRPr="000E75DE">
        <w:t>.</w:t>
      </w:r>
      <w:r>
        <w:t>В</w:t>
      </w:r>
      <w:r w:rsidRPr="000E75DE">
        <w:t xml:space="preserve">., </w:t>
      </w:r>
      <w:r w:rsidRPr="000E75DE">
        <w:rPr>
          <w:vertAlign w:val="superscript"/>
        </w:rPr>
        <w:t>2</w:t>
      </w:r>
      <w:r>
        <w:t>Гусаков</w:t>
      </w:r>
      <w:r w:rsidRPr="000E75DE">
        <w:t xml:space="preserve"> </w:t>
      </w:r>
      <w:r>
        <w:t>Е</w:t>
      </w:r>
      <w:r w:rsidRPr="000E75DE">
        <w:t>.</w:t>
      </w:r>
      <w:r>
        <w:t>З</w:t>
      </w:r>
      <w:r w:rsidRPr="000E75DE">
        <w:t xml:space="preserve">., </w:t>
      </w:r>
      <w:r w:rsidRPr="000E75DE">
        <w:rPr>
          <w:vertAlign w:val="superscript"/>
        </w:rPr>
        <w:t>2</w:t>
      </w:r>
      <w:r>
        <w:t>Гусев</w:t>
      </w:r>
      <w:r w:rsidRPr="000E75DE">
        <w:t xml:space="preserve"> </w:t>
      </w:r>
      <w:r>
        <w:t>В</w:t>
      </w:r>
      <w:r w:rsidRPr="000E75DE">
        <w:t>.</w:t>
      </w:r>
      <w:r>
        <w:t>К</w:t>
      </w:r>
      <w:r w:rsidRPr="000E75DE">
        <w:t xml:space="preserve">., </w:t>
      </w:r>
      <w:r w:rsidRPr="000E75DE">
        <w:rPr>
          <w:vertAlign w:val="superscript"/>
        </w:rPr>
        <w:t>3,5</w:t>
      </w:r>
      <w:r>
        <w:t>Задвидский</w:t>
      </w:r>
      <w:r w:rsidRPr="000E75DE">
        <w:t xml:space="preserve"> </w:t>
      </w:r>
      <w:r>
        <w:t>Г</w:t>
      </w:r>
      <w:r w:rsidRPr="000E75DE">
        <w:t xml:space="preserve">., </w:t>
      </w:r>
      <w:r w:rsidRPr="000E75DE">
        <w:rPr>
          <w:vertAlign w:val="superscript"/>
        </w:rPr>
        <w:t>4</w:t>
      </w:r>
      <w:r>
        <w:t>Лехте</w:t>
      </w:r>
      <w:r w:rsidRPr="000E75DE">
        <w:t xml:space="preserve"> </w:t>
      </w:r>
      <w:r>
        <w:t>К</w:t>
      </w:r>
      <w:r w:rsidRPr="000E75DE">
        <w:t xml:space="preserve">., </w:t>
      </w:r>
      <w:r w:rsidRPr="000E75DE">
        <w:rPr>
          <w:vertAlign w:val="superscript"/>
        </w:rPr>
        <w:t>2</w:t>
      </w:r>
      <w:r>
        <w:t>Минаев</w:t>
      </w:r>
      <w:r w:rsidRPr="000E75DE">
        <w:t xml:space="preserve"> </w:t>
      </w:r>
      <w:r>
        <w:t>В</w:t>
      </w:r>
      <w:r w:rsidRPr="000E75DE">
        <w:t>.</w:t>
      </w:r>
      <w:r>
        <w:t>Б</w:t>
      </w:r>
      <w:r w:rsidRPr="000E75DE">
        <w:t xml:space="preserve">., </w:t>
      </w:r>
      <w:r w:rsidRPr="000E75DE">
        <w:rPr>
          <w:vertAlign w:val="superscript"/>
        </w:rPr>
        <w:t>1</w:t>
      </w:r>
      <w:r>
        <w:t>Петров</w:t>
      </w:r>
      <w:r w:rsidRPr="000E75DE">
        <w:t xml:space="preserve"> </w:t>
      </w:r>
      <w:r>
        <w:t>А</w:t>
      </w:r>
      <w:r w:rsidRPr="000E75DE">
        <w:t>.</w:t>
      </w:r>
      <w:r>
        <w:t>В</w:t>
      </w:r>
      <w:r w:rsidRPr="000E75DE">
        <w:t xml:space="preserve">., </w:t>
      </w:r>
      <w:r w:rsidRPr="000E75DE">
        <w:rPr>
          <w:vertAlign w:val="superscript"/>
        </w:rPr>
        <w:t>2</w:t>
      </w:r>
      <w:r>
        <w:t>Петров</w:t>
      </w:r>
      <w:r w:rsidRPr="000E75DE">
        <w:t xml:space="preserve"> </w:t>
      </w:r>
      <w:r>
        <w:t>Ю</w:t>
      </w:r>
      <w:r w:rsidRPr="000E75DE">
        <w:t>.</w:t>
      </w:r>
      <w:r>
        <w:t>В</w:t>
      </w:r>
      <w:r w:rsidRPr="000E75DE">
        <w:t xml:space="preserve">., </w:t>
      </w:r>
      <w:r w:rsidRPr="000E75DE">
        <w:rPr>
          <w:vertAlign w:val="superscript"/>
        </w:rPr>
        <w:t>2</w:t>
      </w:r>
      <w:r>
        <w:t>Сахаров</w:t>
      </w:r>
      <w:r w:rsidRPr="000E75DE">
        <w:t xml:space="preserve"> </w:t>
      </w:r>
      <w:r>
        <w:t>Н</w:t>
      </w:r>
      <w:r w:rsidRPr="000E75DE">
        <w:t>.</w:t>
      </w:r>
      <w:r>
        <w:t>В</w:t>
      </w:r>
      <w:r w:rsidRPr="000E75DE">
        <w:t xml:space="preserve">., </w:t>
      </w:r>
      <w:r w:rsidRPr="000E75DE">
        <w:rPr>
          <w:vertAlign w:val="superscript"/>
        </w:rPr>
        <w:t>1,2</w:t>
      </w:r>
      <w:r w:rsidRPr="004479B1">
        <w:rPr>
          <w:u w:val="single"/>
        </w:rPr>
        <w:t>Теплова</w:t>
      </w:r>
      <w:r w:rsidRPr="000E75DE">
        <w:rPr>
          <w:u w:val="single"/>
        </w:rPr>
        <w:t xml:space="preserve"> </w:t>
      </w:r>
      <w:r>
        <w:rPr>
          <w:u w:val="single"/>
        </w:rPr>
        <w:t>Н</w:t>
      </w:r>
      <w:r w:rsidRPr="000E75DE">
        <w:rPr>
          <w:u w:val="single"/>
        </w:rPr>
        <w:t>.</w:t>
      </w:r>
      <w:r>
        <w:rPr>
          <w:u w:val="single"/>
        </w:rPr>
        <w:t>В</w:t>
      </w:r>
      <w:r w:rsidRPr="000E75DE">
        <w:rPr>
          <w:u w:val="single"/>
        </w:rPr>
        <w:t>.</w:t>
      </w:r>
      <w:r w:rsidRPr="000E75DE">
        <w:t xml:space="preserve">, </w:t>
      </w:r>
      <w:r w:rsidRPr="000E75DE">
        <w:rPr>
          <w:vertAlign w:val="superscript"/>
        </w:rPr>
        <w:t>3</w:t>
      </w:r>
      <w:r>
        <w:t>Эро</w:t>
      </w:r>
      <w:r w:rsidRPr="000E75DE">
        <w:t xml:space="preserve"> </w:t>
      </w:r>
      <w:r>
        <w:t>С</w:t>
      </w:r>
      <w:r w:rsidRPr="000E75DE">
        <w:t xml:space="preserve">., </w:t>
      </w:r>
      <w:r w:rsidRPr="000E75DE">
        <w:rPr>
          <w:vertAlign w:val="superscript"/>
        </w:rPr>
        <w:t>1</w:t>
      </w:r>
      <w:r>
        <w:t>Яшин</w:t>
      </w:r>
      <w:r w:rsidRPr="000E75DE">
        <w:t xml:space="preserve"> </w:t>
      </w:r>
      <w:r>
        <w:t>А</w:t>
      </w:r>
      <w:r w:rsidRPr="000E75DE">
        <w:t>.</w:t>
      </w:r>
      <w:r>
        <w:t>Ю</w:t>
      </w:r>
      <w:r w:rsidRPr="000E75DE">
        <w:t>.</w:t>
      </w:r>
      <w:r>
        <w:rPr>
          <w:vertAlign w:val="superscript"/>
        </w:rPr>
        <w:t xml:space="preserve"> </w:t>
      </w:r>
      <w:r w:rsidRPr="000E75DE">
        <w:t>и команда токамака Глобус-М2</w:t>
      </w:r>
    </w:p>
    <w:p w:rsidR="00A1160C" w:rsidRPr="006439CB" w:rsidRDefault="00A1160C" w:rsidP="00A1160C">
      <w:pPr>
        <w:pStyle w:val="Zv-Organization"/>
      </w:pPr>
      <w:r w:rsidRPr="006439CB">
        <w:rPr>
          <w:vertAlign w:val="superscript"/>
        </w:rPr>
        <w:t>1</w:t>
      </w:r>
      <w:r w:rsidRPr="006439CB">
        <w:t>Санкт-Петербургский политехнический университет Петра Великого,</w:t>
      </w:r>
      <w:r w:rsidRPr="00A1160C">
        <w:br/>
        <w:t xml:space="preserve">    </w:t>
      </w:r>
      <w:r w:rsidRPr="006439CB">
        <w:t xml:space="preserve"> Санкт-Петербург, Россия</w:t>
      </w:r>
      <w:r w:rsidRPr="00A1160C">
        <w:br/>
      </w:r>
      <w:r w:rsidRPr="006439CB">
        <w:rPr>
          <w:vertAlign w:val="superscript"/>
        </w:rPr>
        <w:t>2</w:t>
      </w:r>
      <w:r w:rsidRPr="006439CB">
        <w:t>Физико-технический институт им. А.Ф. Иоффе, РАН, Санкт-Петербург, Россия</w:t>
      </w:r>
      <w:r w:rsidRPr="00A1160C">
        <w:br/>
      </w:r>
      <w:r w:rsidRPr="006439CB">
        <w:rPr>
          <w:vertAlign w:val="superscript"/>
        </w:rPr>
        <w:t>3</w:t>
      </w:r>
      <w:r w:rsidRPr="006439CB">
        <w:t xml:space="preserve">Университет Лотарингии, </w:t>
      </w:r>
      <w:r>
        <w:t>Нанси, Франция</w:t>
      </w:r>
      <w:r w:rsidRPr="00A1160C">
        <w:br/>
      </w:r>
      <w:r w:rsidRPr="006439CB">
        <w:rPr>
          <w:vertAlign w:val="superscript"/>
        </w:rPr>
        <w:t>4</w:t>
      </w:r>
      <w:r w:rsidRPr="006439CB">
        <w:t>Институт инженерии и плазменных технологий, Штутгарт,</w:t>
      </w:r>
      <w:r>
        <w:t xml:space="preserve"> Германия</w:t>
      </w:r>
      <w:r w:rsidRPr="00A1160C">
        <w:br/>
      </w:r>
      <w:r w:rsidRPr="006439CB">
        <w:rPr>
          <w:vertAlign w:val="superscript"/>
        </w:rPr>
        <w:t>5</w:t>
      </w:r>
      <w:r w:rsidRPr="006439CB">
        <w:t>Институт физики плазмы Чешский академии наук, Прага, Чешская республика</w:t>
      </w:r>
    </w:p>
    <w:p w:rsidR="00A1160C" w:rsidRPr="00A1160C" w:rsidRDefault="00A1160C" w:rsidP="00A1160C">
      <w:pPr>
        <w:pStyle w:val="Zv-bodyreport"/>
      </w:pPr>
      <w:r w:rsidRPr="00A1160C">
        <w:t>Регистрация нитевидных структур в сферическом токамаке Глобус-М методом обратного допплеровского рассеяния [1] инициировала проведение полноволнового моделирования микроволнового рассеяния на филаментах [2]. При моделировании были определены условия, при которых, как в линейном режиме рассеяния, так и при большой амплитуде филамента в сигналах детектора обратно рассеянного излучения, возникают характерные цуги квазикогерентных колебаний, сходные с теми, которые регистрировались в экспериментах [1].</w:t>
      </w:r>
    </w:p>
    <w:p w:rsidR="00A1160C" w:rsidRPr="00A1160C" w:rsidRDefault="00A1160C" w:rsidP="00A1160C">
      <w:pPr>
        <w:pStyle w:val="Zv-bodyreport"/>
      </w:pPr>
      <w:r w:rsidRPr="00A1160C">
        <w:t>В настоящем докладе представлены новые данные полноволновых расчетов выходных сигналов квадратурного детектора излучения, обратно рассеянного на филаментах. Моделирование было проведено с использованием конечно-разностного кода IPF-FD3D [3] в плоской геометрии для зондирующего излучения О-моды. Как и ранее [4], использовалось модельное представление филаментов с гауссовским распределением плотности. В расчетах детально исследовалось пространственное разрешение метода обратного допплеровского рассеяния для филаментов различной интенсивности, т.е. при линейном и нелинейном процессе рассеяния. Анализ был поведен для различных радиусов полоидального сечения филаментов. При этом выяснялось в каждом конкретном случае, насколько допплеровский частотный сдвиг, определенный по рассчитанным сигналам, соответствовал выражению для частотного сдвига, справедливого в линейном приближении. Был исследован также переход от линейного к нелинейному процессу рассеяния при различных соотношениях между радиальным и полоидальным размерами филамента. Результаты расчетов сравниваются с данными экспериментов, в которых были получены свидетельства о рассеянии на филаментах, вытянутых в радиальном направлении [2].</w:t>
      </w:r>
    </w:p>
    <w:p w:rsidR="00A1160C" w:rsidRPr="00A1160C" w:rsidRDefault="00A1160C" w:rsidP="00A1160C">
      <w:pPr>
        <w:pStyle w:val="Zv-bodyreport"/>
      </w:pPr>
      <w:r w:rsidRPr="00A1160C">
        <w:t>Работа была поддержана Российским научным фондом, грант 18-72-10028.</w:t>
      </w:r>
    </w:p>
    <w:p w:rsidR="00A1160C" w:rsidRDefault="00A1160C" w:rsidP="00A1160C">
      <w:pPr>
        <w:pStyle w:val="Zv-TitleReferences-ru"/>
      </w:pPr>
      <w:r>
        <w:t>Литература</w:t>
      </w:r>
    </w:p>
    <w:p w:rsidR="00A1160C" w:rsidRPr="00925802" w:rsidRDefault="00A1160C" w:rsidP="00A1160C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V</w:t>
      </w:r>
      <w:r w:rsidRPr="00925802">
        <w:rPr>
          <w:lang w:val="en-US"/>
        </w:rPr>
        <w:t>.</w:t>
      </w:r>
      <w:r>
        <w:rPr>
          <w:lang w:val="en-US"/>
        </w:rPr>
        <w:t>V</w:t>
      </w:r>
      <w:r w:rsidRPr="00925802">
        <w:rPr>
          <w:lang w:val="en-US"/>
        </w:rPr>
        <w:t xml:space="preserve">. </w:t>
      </w:r>
      <w:r>
        <w:rPr>
          <w:lang w:val="en-US"/>
        </w:rPr>
        <w:t>Bulanin</w:t>
      </w:r>
      <w:r w:rsidRPr="00925802">
        <w:rPr>
          <w:lang w:val="en-US"/>
        </w:rPr>
        <w:t xml:space="preserve">, </w:t>
      </w:r>
      <w:r>
        <w:rPr>
          <w:lang w:val="en-US"/>
        </w:rPr>
        <w:t>V</w:t>
      </w:r>
      <w:r w:rsidRPr="00925802">
        <w:rPr>
          <w:lang w:val="en-US"/>
        </w:rPr>
        <w:t>.</w:t>
      </w:r>
      <w:r>
        <w:rPr>
          <w:lang w:val="en-US"/>
        </w:rPr>
        <w:t>K</w:t>
      </w:r>
      <w:r w:rsidRPr="00925802">
        <w:rPr>
          <w:lang w:val="en-US"/>
        </w:rPr>
        <w:t xml:space="preserve">. </w:t>
      </w:r>
      <w:r>
        <w:rPr>
          <w:lang w:val="en-US"/>
        </w:rPr>
        <w:t>Gusev</w:t>
      </w:r>
      <w:r w:rsidRPr="00925802">
        <w:rPr>
          <w:lang w:val="en-US"/>
        </w:rPr>
        <w:t xml:space="preserve">, </w:t>
      </w:r>
      <w:r>
        <w:rPr>
          <w:lang w:val="en-US"/>
        </w:rPr>
        <w:t>N</w:t>
      </w:r>
      <w:r w:rsidRPr="00925802">
        <w:rPr>
          <w:lang w:val="en-US"/>
        </w:rPr>
        <w:t>.</w:t>
      </w:r>
      <w:r>
        <w:rPr>
          <w:lang w:val="en-US"/>
        </w:rPr>
        <w:t>A</w:t>
      </w:r>
      <w:r w:rsidRPr="00925802">
        <w:rPr>
          <w:lang w:val="en-US"/>
        </w:rPr>
        <w:t xml:space="preserve">. </w:t>
      </w:r>
      <w:r>
        <w:rPr>
          <w:lang w:val="en-US"/>
        </w:rPr>
        <w:t>Khromov</w:t>
      </w:r>
      <w:r w:rsidRPr="00925802">
        <w:rPr>
          <w:lang w:val="en-US"/>
        </w:rPr>
        <w:t xml:space="preserve"> </w:t>
      </w:r>
      <w:r>
        <w:rPr>
          <w:lang w:val="en-US"/>
        </w:rPr>
        <w:t>et</w:t>
      </w:r>
      <w:r w:rsidRPr="00925802">
        <w:rPr>
          <w:lang w:val="en-US"/>
        </w:rPr>
        <w:t xml:space="preserve"> </w:t>
      </w:r>
      <w:r>
        <w:rPr>
          <w:lang w:val="en-US"/>
        </w:rPr>
        <w:t>al</w:t>
      </w:r>
      <w:r w:rsidRPr="00925802">
        <w:rPr>
          <w:lang w:val="en-US"/>
        </w:rPr>
        <w:t xml:space="preserve"> </w:t>
      </w:r>
      <w:r>
        <w:rPr>
          <w:szCs w:val="24"/>
          <w:lang w:val="en-US"/>
        </w:rPr>
        <w:t>Nuclear</w:t>
      </w:r>
      <w:r w:rsidRPr="00925802">
        <w:rPr>
          <w:szCs w:val="24"/>
          <w:lang w:val="en-US"/>
        </w:rPr>
        <w:t xml:space="preserve"> </w:t>
      </w:r>
      <w:r>
        <w:rPr>
          <w:szCs w:val="24"/>
          <w:lang w:val="en-US"/>
        </w:rPr>
        <w:t>Fusion</w:t>
      </w:r>
      <w:r w:rsidRPr="00925802">
        <w:rPr>
          <w:szCs w:val="24"/>
          <w:lang w:val="en-US"/>
        </w:rPr>
        <w:t xml:space="preserve"> 59 (2019),096026</w:t>
      </w:r>
    </w:p>
    <w:p w:rsidR="00A1160C" w:rsidRPr="006439CB" w:rsidRDefault="00A1160C" w:rsidP="00A1160C">
      <w:pPr>
        <w:pStyle w:val="Zv-References-ru"/>
        <w:numPr>
          <w:ilvl w:val="0"/>
          <w:numId w:val="1"/>
        </w:numPr>
      </w:pPr>
      <w:r w:rsidRPr="00B1461A">
        <w:rPr>
          <w:szCs w:val="24"/>
        </w:rPr>
        <w:t>В.В. Бул</w:t>
      </w:r>
      <w:r>
        <w:rPr>
          <w:szCs w:val="24"/>
        </w:rPr>
        <w:t>анин, Е.З. Гусаков</w:t>
      </w:r>
      <w:r w:rsidRPr="00B1461A">
        <w:rPr>
          <w:szCs w:val="24"/>
        </w:rPr>
        <w:t>,</w:t>
      </w:r>
      <w:r>
        <w:rPr>
          <w:szCs w:val="24"/>
        </w:rPr>
        <w:t xml:space="preserve"> В.К. Гусев</w:t>
      </w:r>
      <w:r w:rsidRPr="00B1461A">
        <w:rPr>
          <w:szCs w:val="24"/>
        </w:rPr>
        <w:t xml:space="preserve"> </w:t>
      </w:r>
      <w:r>
        <w:rPr>
          <w:szCs w:val="24"/>
        </w:rPr>
        <w:t>и др. Физика плазмы,</w:t>
      </w:r>
      <w:r w:rsidRPr="00273469">
        <w:rPr>
          <w:szCs w:val="24"/>
        </w:rPr>
        <w:t xml:space="preserve"> </w:t>
      </w:r>
      <w:r w:rsidRPr="00B1461A">
        <w:rPr>
          <w:szCs w:val="24"/>
        </w:rPr>
        <w:t>(2020)</w:t>
      </w:r>
    </w:p>
    <w:p w:rsidR="00A1160C" w:rsidRPr="00273469" w:rsidRDefault="00A1160C" w:rsidP="00A1160C">
      <w:pPr>
        <w:pStyle w:val="Zv-References-ru"/>
        <w:numPr>
          <w:ilvl w:val="0"/>
          <w:numId w:val="1"/>
        </w:numPr>
      </w:pPr>
      <w:r>
        <w:rPr>
          <w:szCs w:val="24"/>
          <w:lang w:val="en-US"/>
        </w:rPr>
        <w:t>C</w:t>
      </w:r>
      <w:r w:rsidRPr="00273469">
        <w:rPr>
          <w:szCs w:val="24"/>
          <w:lang w:val="en-US"/>
        </w:rPr>
        <w:t xml:space="preserve">. </w:t>
      </w:r>
      <w:r w:rsidRPr="009A4DA1">
        <w:rPr>
          <w:szCs w:val="24"/>
          <w:lang w:val="en-US"/>
        </w:rPr>
        <w:t>Lechte</w:t>
      </w:r>
      <w:r w:rsidRPr="00273469">
        <w:rPr>
          <w:szCs w:val="24"/>
          <w:lang w:val="en-US"/>
        </w:rPr>
        <w:t xml:space="preserve"> </w:t>
      </w:r>
      <w:r w:rsidRPr="009A4DA1">
        <w:rPr>
          <w:szCs w:val="24"/>
          <w:lang w:val="en-US"/>
        </w:rPr>
        <w:t>et</w:t>
      </w:r>
      <w:r w:rsidRPr="00273469">
        <w:rPr>
          <w:szCs w:val="24"/>
          <w:lang w:val="en-US"/>
        </w:rPr>
        <w:t xml:space="preserve"> </w:t>
      </w:r>
      <w:r w:rsidRPr="009A4DA1">
        <w:rPr>
          <w:szCs w:val="24"/>
          <w:lang w:val="en-US"/>
        </w:rPr>
        <w:t>al</w:t>
      </w:r>
      <w:r w:rsidRPr="00273469">
        <w:rPr>
          <w:szCs w:val="24"/>
          <w:lang w:val="en-US"/>
        </w:rPr>
        <w:t xml:space="preserve"> </w:t>
      </w:r>
      <w:r w:rsidRPr="009A4DA1">
        <w:rPr>
          <w:szCs w:val="24"/>
          <w:lang w:val="en-US"/>
        </w:rPr>
        <w:t>Plasma</w:t>
      </w:r>
      <w:r w:rsidRPr="00273469">
        <w:rPr>
          <w:szCs w:val="24"/>
          <w:lang w:val="en-US"/>
        </w:rPr>
        <w:t xml:space="preserve"> </w:t>
      </w:r>
      <w:r w:rsidRPr="009A4DA1">
        <w:rPr>
          <w:szCs w:val="24"/>
          <w:lang w:val="en-US"/>
        </w:rPr>
        <w:t>Phys</w:t>
      </w:r>
      <w:r w:rsidRPr="00273469">
        <w:rPr>
          <w:szCs w:val="24"/>
          <w:lang w:val="en-US"/>
        </w:rPr>
        <w:t xml:space="preserve">. </w:t>
      </w:r>
      <w:r w:rsidRPr="009A4DA1">
        <w:rPr>
          <w:szCs w:val="24"/>
          <w:lang w:val="en-US"/>
        </w:rPr>
        <w:t>Contr</w:t>
      </w:r>
      <w:r w:rsidRPr="006439CB">
        <w:rPr>
          <w:szCs w:val="24"/>
        </w:rPr>
        <w:t xml:space="preserve">. </w:t>
      </w:r>
      <w:r w:rsidRPr="009A4DA1">
        <w:rPr>
          <w:szCs w:val="24"/>
          <w:lang w:val="en-US"/>
        </w:rPr>
        <w:t>Fusion</w:t>
      </w:r>
      <w:r w:rsidRPr="006439CB">
        <w:rPr>
          <w:szCs w:val="24"/>
        </w:rPr>
        <w:t xml:space="preserve">, 59 (7) </w:t>
      </w:r>
      <w:r>
        <w:rPr>
          <w:szCs w:val="24"/>
          <w:lang w:val="en-US"/>
        </w:rPr>
        <w:t>(</w:t>
      </w:r>
      <w:r w:rsidRPr="006439CB">
        <w:rPr>
          <w:szCs w:val="24"/>
        </w:rPr>
        <w:t>2017</w:t>
      </w:r>
      <w:r>
        <w:rPr>
          <w:szCs w:val="24"/>
          <w:lang w:val="en-US"/>
        </w:rPr>
        <w:t xml:space="preserve">), </w:t>
      </w:r>
      <w:r>
        <w:rPr>
          <w:szCs w:val="24"/>
        </w:rPr>
        <w:t>075006</w:t>
      </w:r>
    </w:p>
    <w:p w:rsidR="00A1160C" w:rsidRPr="0095108C" w:rsidRDefault="00A1160C" w:rsidP="00A1160C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N.V. Teplova et al Proc of the 46</w:t>
      </w:r>
      <w:r w:rsidRPr="0095108C">
        <w:rPr>
          <w:vertAlign w:val="superscript"/>
          <w:lang w:val="en-US"/>
        </w:rPr>
        <w:t>th</w:t>
      </w:r>
      <w:r>
        <w:rPr>
          <w:lang w:val="en-US"/>
        </w:rPr>
        <w:t xml:space="preserve"> EPS Conference of Plasma Physics, 8-12 July 2019, Milan, Italy, P4.1009 (2019)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5D7" w:rsidRDefault="000F25D7">
      <w:r>
        <w:separator/>
      </w:r>
    </w:p>
  </w:endnote>
  <w:endnote w:type="continuationSeparator" w:id="0">
    <w:p w:rsidR="000F25D7" w:rsidRDefault="000F2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F4AC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F4AC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267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5D7" w:rsidRDefault="000F25D7">
      <w:r>
        <w:separator/>
      </w:r>
    </w:p>
  </w:footnote>
  <w:footnote w:type="continuationSeparator" w:id="0">
    <w:p w:rsidR="000F25D7" w:rsidRDefault="000F25D7">
      <w:r>
        <w:continuationSeparator/>
      </w:r>
    </w:p>
  </w:footnote>
  <w:footnote w:id="1">
    <w:p w:rsidR="00722670" w:rsidRPr="00722670" w:rsidRDefault="00722670">
      <w:pPr>
        <w:pStyle w:val="a8"/>
        <w:rPr>
          <w:sz w:val="22"/>
          <w:szCs w:val="22"/>
          <w:lang w:val="en-US"/>
        </w:rPr>
      </w:pPr>
      <w:r w:rsidRPr="00722670">
        <w:rPr>
          <w:rStyle w:val="aa"/>
          <w:sz w:val="22"/>
          <w:szCs w:val="22"/>
        </w:rPr>
        <w:t>*)</w:t>
      </w:r>
      <w:r w:rsidRPr="00722670">
        <w:rPr>
          <w:sz w:val="22"/>
          <w:szCs w:val="22"/>
        </w:rPr>
        <w:t xml:space="preserve">  </w:t>
      </w:r>
      <w:hyperlink r:id="rId1" w:history="1">
        <w:r w:rsidRPr="00722670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0F4AC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F25D7"/>
    <w:rsid w:val="00037DCC"/>
    <w:rsid w:val="00043701"/>
    <w:rsid w:val="000C7078"/>
    <w:rsid w:val="000D76E9"/>
    <w:rsid w:val="000E495B"/>
    <w:rsid w:val="000F25D7"/>
    <w:rsid w:val="000F4AC5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22670"/>
    <w:rsid w:val="00732A2E"/>
    <w:rsid w:val="007B6378"/>
    <w:rsid w:val="00802D35"/>
    <w:rsid w:val="008E2894"/>
    <w:rsid w:val="0094721E"/>
    <w:rsid w:val="00A1160C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2AE3"/>
    <w:rsid w:val="00DA4715"/>
    <w:rsid w:val="00DE16AD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160C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A1160C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722670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722670"/>
  </w:style>
  <w:style w:type="character" w:styleId="aa">
    <w:name w:val="footnote reference"/>
    <w:basedOn w:val="a0"/>
    <w:rsid w:val="0072267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Mu/en/BZ-Teplov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8DBBF-1CDD-48A2-9D8B-89F8573EA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5</TotalTime>
  <Pages>1</Pages>
  <Words>337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МЕТОДОВ ПОЛНОВОЛНОВОГО МОДЕЛИРОВАНИЯ ДОППЛЕРОВСКОГО ОБРАТНОГО РАССЕЯНИЯ НА ФИЛАМЕНТАХ</dc:title>
  <dc:creator>sato</dc:creator>
  <cp:lastModifiedBy>Сатунин</cp:lastModifiedBy>
  <cp:revision>2</cp:revision>
  <cp:lastPrinted>1601-01-01T00:00:00Z</cp:lastPrinted>
  <dcterms:created xsi:type="dcterms:W3CDTF">2020-02-28T13:56:00Z</dcterms:created>
  <dcterms:modified xsi:type="dcterms:W3CDTF">2020-04-20T14:59:00Z</dcterms:modified>
</cp:coreProperties>
</file>