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30" w:rsidRPr="00671C64" w:rsidRDefault="00AB7330" w:rsidP="00AB7330">
      <w:pPr>
        <w:pStyle w:val="Zv-Titlereport"/>
        <w:rPr>
          <w:szCs w:val="24"/>
        </w:rPr>
      </w:pPr>
      <w:r w:rsidRPr="001D77F5">
        <w:rPr>
          <w:szCs w:val="24"/>
        </w:rPr>
        <w:t xml:space="preserve">динамика удержания энергии и </w:t>
      </w:r>
      <w:r w:rsidRPr="00A37D55">
        <w:rPr>
          <w:szCs w:val="24"/>
        </w:rPr>
        <w:t>функции распределения электронов по энергии в области ЭЦР нагрева</w:t>
      </w:r>
      <w:r w:rsidRPr="001D77F5">
        <w:rPr>
          <w:szCs w:val="24"/>
        </w:rPr>
        <w:t xml:space="preserve"> ПРИ МОЩНОСТЯХ НАГРЕВА ДО 1 МВТ НА СТЕЛЛАРАТОРЕ Л-2М</w:t>
      </w:r>
      <w:r w:rsidR="00671C64" w:rsidRPr="00671C64">
        <w:rPr>
          <w:szCs w:val="24"/>
        </w:rPr>
        <w:t xml:space="preserve"> </w:t>
      </w:r>
      <w:r w:rsidR="00671C64">
        <w:rPr>
          <w:rStyle w:val="aa"/>
          <w:szCs w:val="24"/>
        </w:rPr>
        <w:footnoteReference w:customMarkFollows="1" w:id="1"/>
        <w:t>*)</w:t>
      </w:r>
    </w:p>
    <w:p w:rsidR="00AB7330" w:rsidRPr="00AB7330" w:rsidRDefault="00AB7330" w:rsidP="00AB7330">
      <w:pPr>
        <w:pStyle w:val="Zv-Author"/>
        <w:rPr>
          <w:szCs w:val="24"/>
        </w:rPr>
      </w:pPr>
      <w:r w:rsidRPr="001D77F5">
        <w:rPr>
          <w:szCs w:val="24"/>
        </w:rPr>
        <w:t>Мещеряков А.И., Вафин И.Ю., Гришина И.А.</w:t>
      </w:r>
    </w:p>
    <w:p w:rsidR="00AB7330" w:rsidRPr="00AB7330" w:rsidRDefault="00AB7330" w:rsidP="00AB7330">
      <w:pPr>
        <w:pStyle w:val="Zv-Organization"/>
        <w:rPr>
          <w:szCs w:val="24"/>
        </w:rPr>
      </w:pPr>
      <w:r w:rsidRPr="001D77F5">
        <w:rPr>
          <w:szCs w:val="24"/>
        </w:rPr>
        <w:t xml:space="preserve">Институт общей физики им. А.М. Прохорова Российской Академии наук, Москва,  </w:t>
      </w:r>
      <w:hyperlink r:id="rId8" w:history="1">
        <w:r w:rsidRPr="009456EF">
          <w:rPr>
            <w:rStyle w:val="a7"/>
            <w:szCs w:val="24"/>
          </w:rPr>
          <w:t>meshch@fpl.gpi.ru</w:t>
        </w:r>
      </w:hyperlink>
    </w:p>
    <w:p w:rsidR="00AB7330" w:rsidRDefault="00AB7330" w:rsidP="00B7612F">
      <w:pPr>
        <w:pStyle w:val="Zv-bodyreport"/>
        <w:spacing w:line="235" w:lineRule="auto"/>
      </w:pPr>
      <w:r>
        <w:t>На стеллараторе Л-2М</w:t>
      </w:r>
      <w:r w:rsidRPr="00B12EE1">
        <w:t xml:space="preserve"> </w:t>
      </w:r>
      <w:r>
        <w:t xml:space="preserve">проведены </w:t>
      </w:r>
      <w:r w:rsidRPr="00B12EE1">
        <w:t>эксперимент</w:t>
      </w:r>
      <w:r>
        <w:t>ы по ЭЦР нагреву плазмы</w:t>
      </w:r>
      <w:r w:rsidRPr="00B12EE1">
        <w:t xml:space="preserve"> </w:t>
      </w:r>
      <w:r>
        <w:t>при мощностях нагрева до 1 МВт (удельная мощность нагрева до 4 МВт/м</w:t>
      </w:r>
      <w:r w:rsidRPr="00555D8B">
        <w:rPr>
          <w:vertAlign w:val="superscript"/>
        </w:rPr>
        <w:t>3</w:t>
      </w:r>
      <w:r>
        <w:t>). Измерены спектры мягкого рентгеновского излучения по центральной хорде, проходящей через область поглощения ЭЦР излучения (область нагрева). Показано, что с ростом мощности нагрева тепловая и надтепловая температуры, определенные по этим спектрам, возрастают [1]. Отношение надтепловой «температуры» к тепловой немного возрастает. С увеличением мощности нагрева возрастает доля электронов с энергиями, приходящимися на надтепловую часть спектра. Соответственно увеличивается средняя энергия электронов в надтепловой части спектра, достигая при мощности ЭЦР нагрева 950 кВт 25% от средней энергии по всему спектру. По измеренным спектрам SXR излучения восстановлена функция распределения электронов по энергии в области ЭЦР нагрева в режимах с мощностями нагрева от 200 до 1000 кВт.</w:t>
      </w:r>
    </w:p>
    <w:p w:rsidR="00AB7330" w:rsidRPr="00D07D8B" w:rsidRDefault="00C64F85" w:rsidP="00B7612F">
      <w:pPr>
        <w:pStyle w:val="Zv-bodyreport"/>
        <w:spacing w:line="235" w:lineRule="auto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3pt;margin-top:41.25pt;width:290pt;height:294.1pt;z-index:251658240;mso-height-percent:200;mso-height-percent:200;mso-width-relative:margin;mso-height-relative:margin" stroked="f">
            <v:textbox style="mso-fit-shape-to-text:t">
              <w:txbxContent>
                <w:p w:rsidR="00AB7330" w:rsidRDefault="00AB7330" w:rsidP="00AB7330">
                  <w:r>
                    <w:object w:dxaOrig="5907" w:dyaOrig="507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61pt;height:3in" o:ole="">
                        <v:imagedata r:id="rId9" o:title=""/>
                      </v:shape>
                      <o:OLEObject Type="Embed" ProgID="Origin50.Graph" ShapeID="_x0000_i1026" DrawAspect="Content" ObjectID="_1648649299" r:id="rId10"/>
                    </w:object>
                  </w:r>
                </w:p>
                <w:p w:rsidR="00AB7330" w:rsidRDefault="00AB7330" w:rsidP="00AB7330">
                  <w:r w:rsidRPr="00F151BE">
                    <w:rPr>
                      <w:szCs w:val="22"/>
                    </w:rPr>
                    <w:t xml:space="preserve">Зависимость отношения экспериментально измеренного энергетического времени жизни </w:t>
                  </w:r>
                  <w:r w:rsidRPr="00F151BE">
                    <w:rPr>
                      <w:i/>
                      <w:szCs w:val="22"/>
                      <w:lang w:val="en-US"/>
                    </w:rPr>
                    <w:sym w:font="Symbol" w:char="F074"/>
                  </w:r>
                  <w:r w:rsidRPr="00F151BE">
                    <w:rPr>
                      <w:szCs w:val="22"/>
                      <w:vertAlign w:val="subscript"/>
                      <w:lang w:val="en-US"/>
                    </w:rPr>
                    <w:t>E</w:t>
                  </w:r>
                  <w:r w:rsidRPr="00F151BE">
                    <w:rPr>
                      <w:szCs w:val="22"/>
                      <w:vertAlign w:val="superscript"/>
                    </w:rPr>
                    <w:t>exp</w:t>
                  </w:r>
                  <w:r w:rsidRPr="00F151BE">
                    <w:rPr>
                      <w:szCs w:val="22"/>
                    </w:rPr>
                    <w:t xml:space="preserve"> к энергетическому времени жизни </w:t>
                  </w:r>
                  <w:r w:rsidRPr="00F151BE">
                    <w:rPr>
                      <w:i/>
                      <w:szCs w:val="22"/>
                      <w:lang w:val="en-US"/>
                    </w:rPr>
                    <w:sym w:font="Symbol" w:char="F074"/>
                  </w:r>
                  <w:r w:rsidRPr="00F151BE">
                    <w:rPr>
                      <w:szCs w:val="22"/>
                      <w:vertAlign w:val="subscript"/>
                      <w:lang w:val="en-US"/>
                    </w:rPr>
                    <w:t>E</w:t>
                  </w:r>
                  <w:r w:rsidRPr="00F151BE">
                    <w:rPr>
                      <w:szCs w:val="22"/>
                      <w:vertAlign w:val="superscript"/>
                      <w:lang w:val="en-US"/>
                    </w:rPr>
                    <w:t>L</w:t>
                  </w:r>
                  <w:r w:rsidRPr="00F151BE">
                    <w:rPr>
                      <w:szCs w:val="22"/>
                      <w:vertAlign w:val="superscript"/>
                    </w:rPr>
                    <w:t>-2</w:t>
                  </w:r>
                  <w:r w:rsidRPr="00F151BE">
                    <w:rPr>
                      <w:szCs w:val="22"/>
                      <w:vertAlign w:val="superscript"/>
                      <w:lang w:val="en-US"/>
                    </w:rPr>
                    <w:t>M</w:t>
                  </w:r>
                  <w:r w:rsidRPr="00F151BE">
                    <w:rPr>
                      <w:szCs w:val="22"/>
                    </w:rPr>
                    <w:t>, оцененному из скейлинга для стелларатора Л-2М, от мощности ЭЦР нагрева.</w:t>
                  </w:r>
                </w:p>
              </w:txbxContent>
            </v:textbox>
            <w10:wrap type="square"/>
          </v:shape>
        </w:pict>
      </w:r>
      <w:r w:rsidR="00AB7330" w:rsidRPr="00D07D8B">
        <w:t>Исследована динамика энергетического времени жизни плазмы при росте мощности ЭЦР нагрева в диапазоне от 200 до 1000 кВт</w:t>
      </w:r>
      <w:r w:rsidR="00AB7330" w:rsidRPr="00E44DFA">
        <w:t xml:space="preserve"> [1]</w:t>
      </w:r>
      <w:r w:rsidR="00AB7330" w:rsidRPr="00D07D8B">
        <w:t>. Показано, что на стеллараторе Л-2М при мощностях нагрева больше 700 кВт происходит постепенное ухудшение удержания энергии плазмы по сравнению со скейлингом стелларатора Л-2М. Ухудшение удержания энергии наблюдается в импульсах с транспортными переходами, число которых значительно возрастает с ростом мощности нагрева. Анализ экспериментальных зависимостей времени удержания энергии плазмы от мощности нагрева и плотности показал, что ухудшение удержания плазмы при больших мощностях ЭЦР нагрева связано с возрастанием мощности радиационных потерь плазмы, вызванных накоплением примесей в результате образования транспортного барьера при транспортных переходах.</w:t>
      </w:r>
    </w:p>
    <w:p w:rsidR="00AB7330" w:rsidRDefault="00AB7330" w:rsidP="00B7612F">
      <w:pPr>
        <w:pStyle w:val="Zv-bodyreport"/>
        <w:spacing w:line="235" w:lineRule="auto"/>
      </w:pPr>
      <w:r w:rsidRPr="00D07D8B">
        <w:t>Работа выполнена при поддержке Российского фонда фундаментальных исследований (проект № 02-18-00609).</w:t>
      </w:r>
    </w:p>
    <w:p w:rsidR="00AB7330" w:rsidRDefault="00AB7330" w:rsidP="00B7612F">
      <w:pPr>
        <w:pStyle w:val="Zv-TitleReferences-ru"/>
        <w:spacing w:line="235" w:lineRule="auto"/>
      </w:pPr>
      <w:r>
        <w:t>Литература</w:t>
      </w:r>
    </w:p>
    <w:p w:rsidR="00AB7330" w:rsidRPr="00D07D8B" w:rsidRDefault="00AB7330" w:rsidP="00B7612F">
      <w:pPr>
        <w:pStyle w:val="Zv-References-ru"/>
        <w:numPr>
          <w:ilvl w:val="0"/>
          <w:numId w:val="1"/>
        </w:numPr>
        <w:spacing w:line="235" w:lineRule="auto"/>
        <w:rPr>
          <w:lang w:eastAsia="ru-RU"/>
        </w:rPr>
      </w:pPr>
      <w:r w:rsidRPr="00047D1D">
        <w:t>А.И. Мещеряков, И.Ю. Вафин, И.А. Гришина, Краткие сообщения по физике ФИАН, 20</w:t>
      </w:r>
      <w:r w:rsidRPr="00E44DFA">
        <w:t>20</w:t>
      </w:r>
      <w:r w:rsidRPr="00047D1D">
        <w:t xml:space="preserve">, </w:t>
      </w:r>
      <w:r w:rsidRPr="00047D1D">
        <w:rPr>
          <w:lang w:val="en-US"/>
        </w:rPr>
        <w:t>No</w:t>
      </w:r>
      <w:r w:rsidRPr="00047D1D">
        <w:t>. 1</w:t>
      </w:r>
      <w:r>
        <w:t>, стр.</w:t>
      </w:r>
      <w:r w:rsidRPr="00E44DFA">
        <w:t xml:space="preserve"> </w:t>
      </w:r>
      <w:r w:rsidRPr="00047D1D">
        <w:t>17</w:t>
      </w:r>
      <w:r>
        <w:sym w:font="Symbol" w:char="F02D"/>
      </w:r>
      <w:r w:rsidRPr="00E44DFA">
        <w:t>25.</w:t>
      </w:r>
    </w:p>
    <w:sectPr w:rsidR="00AB7330" w:rsidRPr="00D07D8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2ED" w:rsidRDefault="002662ED">
      <w:r>
        <w:separator/>
      </w:r>
    </w:p>
  </w:endnote>
  <w:endnote w:type="continuationSeparator" w:id="0">
    <w:p w:rsidR="002662ED" w:rsidRDefault="00266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64F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64F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612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2ED" w:rsidRDefault="002662ED">
      <w:r>
        <w:separator/>
      </w:r>
    </w:p>
  </w:footnote>
  <w:footnote w:type="continuationSeparator" w:id="0">
    <w:p w:rsidR="002662ED" w:rsidRDefault="002662ED">
      <w:r>
        <w:continuationSeparator/>
      </w:r>
    </w:p>
  </w:footnote>
  <w:footnote w:id="1">
    <w:p w:rsidR="00671C64" w:rsidRPr="00671C64" w:rsidRDefault="00671C64">
      <w:pPr>
        <w:pStyle w:val="a8"/>
        <w:rPr>
          <w:sz w:val="22"/>
          <w:szCs w:val="22"/>
          <w:lang w:val="en-US"/>
        </w:rPr>
      </w:pPr>
      <w:r w:rsidRPr="00671C64">
        <w:rPr>
          <w:rStyle w:val="aa"/>
          <w:sz w:val="22"/>
          <w:szCs w:val="22"/>
        </w:rPr>
        <w:t>*)</w:t>
      </w:r>
      <w:r w:rsidRPr="00671C64">
        <w:rPr>
          <w:sz w:val="22"/>
          <w:szCs w:val="22"/>
        </w:rPr>
        <w:t xml:space="preserve">  </w:t>
      </w:r>
      <w:hyperlink r:id="rId1" w:history="1">
        <w:r w:rsidRPr="00671C6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C64F8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E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662ED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71C64"/>
    <w:rsid w:val="00683140"/>
    <w:rsid w:val="006A1743"/>
    <w:rsid w:val="006F68D0"/>
    <w:rsid w:val="00714682"/>
    <w:rsid w:val="00732A2E"/>
    <w:rsid w:val="007B6378"/>
    <w:rsid w:val="00802D35"/>
    <w:rsid w:val="008E2894"/>
    <w:rsid w:val="0094721E"/>
    <w:rsid w:val="00A66876"/>
    <w:rsid w:val="00A71613"/>
    <w:rsid w:val="00AB3459"/>
    <w:rsid w:val="00AB7330"/>
    <w:rsid w:val="00B622ED"/>
    <w:rsid w:val="00B7612F"/>
    <w:rsid w:val="00B9584E"/>
    <w:rsid w:val="00BD05EF"/>
    <w:rsid w:val="00C0359B"/>
    <w:rsid w:val="00C103CD"/>
    <w:rsid w:val="00C232A0"/>
    <w:rsid w:val="00C64F85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33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AB733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71C6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71C64"/>
  </w:style>
  <w:style w:type="character" w:styleId="aa">
    <w:name w:val="footnote reference"/>
    <w:basedOn w:val="a0"/>
    <w:rsid w:val="00671C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ch@fpl.gp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I-Meshchery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03B7C-3FE2-40B4-B53F-4F6EAD98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290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УДЕРЖАНИЯ ЭНЕРГИИ И ФУНКЦИИ РАСПРЕДЕЛЕНИЯ ЭЛЕКТРОНОВ ПО ЭНЕРГИИ В ОБЛАСТИ ЭЦР НАГРЕВА ПРИ МОЩНОСТЯХ НАГРЕВА ДО 1 МВТ НА СТЕЛЛАРАТОРЕ Л-2М</dc:title>
  <dc:creator>sato</dc:creator>
  <cp:lastModifiedBy>Сатунин</cp:lastModifiedBy>
  <cp:revision>3</cp:revision>
  <cp:lastPrinted>1601-01-01T00:00:00Z</cp:lastPrinted>
  <dcterms:created xsi:type="dcterms:W3CDTF">2020-02-12T13:01:00Z</dcterms:created>
  <dcterms:modified xsi:type="dcterms:W3CDTF">2020-04-17T14:21:00Z</dcterms:modified>
</cp:coreProperties>
</file>