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E0" w:rsidRPr="00176DE3" w:rsidRDefault="00AE193A" w:rsidP="00AE193A">
      <w:pPr>
        <w:pStyle w:val="Zv-Titlereport"/>
        <w:ind w:left="1134" w:right="1133" w:hanging="851"/>
        <w:rPr>
          <w:lang w:val="en-US"/>
        </w:rPr>
      </w:pPr>
      <w:r w:rsidRPr="00AE193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AE193A" w:rsidRPr="0095603D" w:rsidRDefault="00AE193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E193A">
                    <w:rPr>
                      <w:sz w:val="22"/>
                      <w:szCs w:val="22"/>
                    </w:rPr>
                    <w:t>10.34854/ICPAF.2020.47.1.047</w:t>
                  </w:r>
                </w:p>
              </w:txbxContent>
            </v:textbox>
            <w10:anchorlock/>
          </v:shape>
        </w:pict>
      </w:r>
      <w:r w:rsidR="00735CE0" w:rsidRPr="00176DE3">
        <w:rPr>
          <w:lang w:val="en-US"/>
        </w:rPr>
        <w:t>System studies on fusion-fission hybrid reactors and its fuel cycle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735CE0" w:rsidRDefault="00735CE0" w:rsidP="00735CE0">
      <w:pPr>
        <w:pStyle w:val="Zv-Author"/>
        <w:rPr>
          <w:u w:val="single"/>
          <w:lang w:val="en-US"/>
        </w:rPr>
      </w:pPr>
      <w:r w:rsidRPr="00735CE0">
        <w:rPr>
          <w:vertAlign w:val="superscript"/>
          <w:lang w:val="en-US"/>
        </w:rPr>
        <w:t>2</w:t>
      </w:r>
      <w:r>
        <w:rPr>
          <w:lang w:val="en-US"/>
        </w:rPr>
        <w:t xml:space="preserve">Kuteev B.V., </w:t>
      </w:r>
      <w:r w:rsidRPr="00E07E8E">
        <w:rPr>
          <w:vertAlign w:val="superscript"/>
          <w:lang w:val="en-US"/>
        </w:rPr>
        <w:t>1</w:t>
      </w:r>
      <w:r w:rsidRPr="00E07E8E">
        <w:rPr>
          <w:u w:val="single"/>
          <w:lang w:val="en-US"/>
        </w:rPr>
        <w:t>Shlenskii M.N.</w:t>
      </w:r>
    </w:p>
    <w:p w:rsidR="00735CE0" w:rsidRPr="00176DE3" w:rsidRDefault="00735CE0" w:rsidP="00735CE0">
      <w:pPr>
        <w:pStyle w:val="Zv-Organization"/>
        <w:rPr>
          <w:rStyle w:val="a7"/>
          <w:lang w:val="en-US"/>
        </w:rPr>
      </w:pPr>
      <w:r w:rsidRPr="00E07E8E">
        <w:rPr>
          <w:vertAlign w:val="superscript"/>
          <w:lang w:val="en-US"/>
        </w:rPr>
        <w:t>1</w:t>
      </w:r>
      <w:r w:rsidRPr="00735CE0">
        <w:rPr>
          <w:lang w:val="en-US"/>
        </w:rPr>
        <w:t xml:space="preserve">MEPhI, </w:t>
      </w:r>
      <w:hyperlink r:id="rId8" w:history="1">
        <w:r w:rsidRPr="00176DE3">
          <w:rPr>
            <w:rStyle w:val="a7"/>
            <w:lang w:val="en-US"/>
          </w:rPr>
          <w:t>shlenskiy_mn@nrcki.ru</w:t>
        </w:r>
      </w:hyperlink>
      <w:r w:rsidRPr="00E07E8E">
        <w:rPr>
          <w:rStyle w:val="a7"/>
          <w:color w:val="auto"/>
          <w:u w:val="none"/>
          <w:lang w:val="en-US"/>
        </w:rPr>
        <w:br/>
      </w:r>
      <w:r w:rsidRPr="00735CE0">
        <w:rPr>
          <w:vertAlign w:val="superscript"/>
          <w:lang w:val="en-US"/>
        </w:rPr>
        <w:t>2</w:t>
      </w:r>
      <w:r w:rsidRPr="00E07E8E">
        <w:rPr>
          <w:lang w:val="en-US"/>
        </w:rPr>
        <w:t xml:space="preserve">NRC «Kurchatov Institute», </w:t>
      </w:r>
      <w:hyperlink r:id="rId9" w:history="1">
        <w:r w:rsidRPr="00176DE3">
          <w:rPr>
            <w:rStyle w:val="a7"/>
            <w:lang w:val="en-US"/>
          </w:rPr>
          <w:t>Kuteev_BV@nrcki.ru</w:t>
        </w:r>
      </w:hyperlink>
    </w:p>
    <w:p w:rsidR="00735CE0" w:rsidRDefault="00735CE0" w:rsidP="00735CE0">
      <w:pPr>
        <w:pStyle w:val="Zv-bodyreport"/>
        <w:rPr>
          <w:lang w:val="en-US"/>
        </w:rPr>
      </w:pPr>
      <w:r w:rsidRPr="00176DE3">
        <w:rPr>
          <w:lang w:val="en-US"/>
        </w:rPr>
        <w:t>One of the most priority task for nuclear energetics is to create a closed nuclear</w:t>
      </w:r>
      <w:r>
        <w:rPr>
          <w:lang w:val="en-US"/>
        </w:rPr>
        <w:t xml:space="preserve"> fuel</w:t>
      </w:r>
      <w:r w:rsidRPr="00176DE3">
        <w:rPr>
          <w:lang w:val="en-US"/>
        </w:rPr>
        <w:t xml:space="preserve"> cycle that </w:t>
      </w:r>
      <w:r w:rsidRPr="0003159D">
        <w:rPr>
          <w:lang w:val="en-US"/>
        </w:rPr>
        <w:t>provides an application of</w:t>
      </w:r>
      <w:bookmarkStart w:id="0" w:name="_GoBack"/>
      <w:bookmarkEnd w:id="0"/>
      <w:r w:rsidRPr="00176DE3">
        <w:rPr>
          <w:lang w:val="en-US"/>
        </w:rPr>
        <w:t xml:space="preserve"> nuclear energy for a long time (more than 1000 years) and to improve the safety and ecological of nuclear technology.</w:t>
      </w:r>
      <w:r>
        <w:rPr>
          <w:lang w:val="en-US"/>
        </w:rPr>
        <w:t xml:space="preserve"> </w:t>
      </w:r>
      <w:r w:rsidRPr="00D31EA5">
        <w:rPr>
          <w:lang w:val="en-US"/>
        </w:rPr>
        <w:t>This problem includes the problem of spent nuclear fuel (SNF) and radioactive waste (RW) management.</w:t>
      </w:r>
      <w:r>
        <w:rPr>
          <w:lang w:val="en-US"/>
        </w:rPr>
        <w:t xml:space="preserve"> </w:t>
      </w:r>
      <w:r w:rsidRPr="003D1B45">
        <w:rPr>
          <w:lang w:val="en-US"/>
        </w:rPr>
        <w:t xml:space="preserve">Minor actinides (MA) (Np, Am, Cm), </w:t>
      </w:r>
      <w:r>
        <w:rPr>
          <w:lang w:val="en-US"/>
        </w:rPr>
        <w:t xml:space="preserve">that is about 0.1% </w:t>
      </w:r>
      <w:r w:rsidRPr="003D1B45">
        <w:rPr>
          <w:lang w:val="en-US"/>
        </w:rPr>
        <w:t>of SNF</w:t>
      </w:r>
      <w:r>
        <w:rPr>
          <w:lang w:val="en-US"/>
        </w:rPr>
        <w:t xml:space="preserve"> mass</w:t>
      </w:r>
      <w:r w:rsidRPr="003D1B45">
        <w:rPr>
          <w:lang w:val="en-US"/>
        </w:rPr>
        <w:t>, have high radiotoxicity and a relatively long half-life</w:t>
      </w:r>
      <w:r>
        <w:rPr>
          <w:lang w:val="en-US"/>
        </w:rPr>
        <w:t>. They</w:t>
      </w:r>
      <w:r w:rsidRPr="003D1B45">
        <w:rPr>
          <w:lang w:val="en-US"/>
        </w:rPr>
        <w:t xml:space="preserve"> provide the main contribution to the long-term radiotoxicity of radioactive waste in </w:t>
      </w:r>
      <w:r>
        <w:rPr>
          <w:lang w:val="en-US"/>
        </w:rPr>
        <w:t>case</w:t>
      </w:r>
      <w:r w:rsidRPr="003D1B45">
        <w:rPr>
          <w:lang w:val="en-US"/>
        </w:rPr>
        <w:t xml:space="preserve"> of their disposal.</w:t>
      </w:r>
      <w:r>
        <w:rPr>
          <w:lang w:val="en-US"/>
        </w:rPr>
        <w:t xml:space="preserve"> </w:t>
      </w:r>
      <w:r w:rsidRPr="008A2282">
        <w:rPr>
          <w:lang w:val="en-US"/>
        </w:rPr>
        <w:t>The radiotoxicity of fission products (FP) declines much faster: it reaches the radioactive equilibrium with respect to uranium ore in about 300 years</w:t>
      </w:r>
      <w:r>
        <w:rPr>
          <w:lang w:val="en-US"/>
        </w:rPr>
        <w:t xml:space="preserve">. </w:t>
      </w:r>
      <w:r w:rsidRPr="008A2282">
        <w:rPr>
          <w:lang w:val="en-US"/>
        </w:rPr>
        <w:t>In this way, partitioning &amp; transmutation (P&amp;T) of MA by fission seems reasonable</w:t>
      </w:r>
      <w:r>
        <w:rPr>
          <w:lang w:val="en-US"/>
        </w:rPr>
        <w:t>.</w:t>
      </w:r>
      <w:r w:rsidRPr="00E3344B">
        <w:rPr>
          <w:lang w:val="en-US"/>
        </w:rPr>
        <w:t xml:space="preserve"> Although </w:t>
      </w:r>
      <w:r>
        <w:rPr>
          <w:lang w:val="en-US"/>
        </w:rPr>
        <w:t>a</w:t>
      </w:r>
      <w:r w:rsidRPr="00E3344B">
        <w:rPr>
          <w:lang w:val="en-US"/>
        </w:rPr>
        <w:t xml:space="preserve"> pretty hard spectrum is required for MA fission due to the threshold character of fission cross-section for most of MA.</w:t>
      </w:r>
      <w:r>
        <w:rPr>
          <w:lang w:val="en-US"/>
        </w:rPr>
        <w:t xml:space="preserve"> </w:t>
      </w:r>
      <w:r w:rsidRPr="00434256">
        <w:rPr>
          <w:lang w:val="en-US"/>
        </w:rPr>
        <w:t>One of the most perspective ways to solve this problem is an application of a fusion reactor as a high energy neutron source. In this paper, the application of such type of hybrid reactors for MA transmutation has been studied.</w:t>
      </w:r>
    </w:p>
    <w:p w:rsidR="00735CE0" w:rsidRDefault="00735CE0" w:rsidP="00735CE0">
      <w:pPr>
        <w:pStyle w:val="Zv-bodyreport"/>
        <w:rPr>
          <w:lang w:val="en-US"/>
        </w:rPr>
      </w:pPr>
      <w:r w:rsidRPr="00032A91">
        <w:rPr>
          <w:lang w:val="en-US"/>
        </w:rPr>
        <w:t xml:space="preserve">The study includes two interconnected </w:t>
      </w:r>
      <w:r w:rsidRPr="00472F75">
        <w:rPr>
          <w:lang w:val="en-US"/>
        </w:rPr>
        <w:t>investigations</w:t>
      </w:r>
      <w:r w:rsidRPr="00032A91">
        <w:rPr>
          <w:lang w:val="en-US"/>
        </w:rPr>
        <w:t>.</w:t>
      </w:r>
      <w:r>
        <w:rPr>
          <w:lang w:val="en-US"/>
        </w:rPr>
        <w:t xml:space="preserve"> </w:t>
      </w:r>
      <w:r w:rsidRPr="006B6E0C">
        <w:rPr>
          <w:lang w:val="en-US"/>
        </w:rPr>
        <w:t>The first is study of fuel inventory evolution in the blanket of fusion-fission hybrid reactor with metallic fuel that is zirconium and MA alloy.</w:t>
      </w:r>
      <w:r w:rsidRPr="00472F75">
        <w:rPr>
          <w:lang w:val="en-US"/>
        </w:rPr>
        <w:t xml:space="preserve"> Three hybrid reactors supposed by the road map of NRC "Kurchatov Institute" project are investigated</w:t>
      </w:r>
      <w:r w:rsidRPr="008A316C">
        <w:rPr>
          <w:lang w:val="en-US"/>
        </w:rPr>
        <w:t>: demo reactor, pilot-industrial and industrial reactor</w:t>
      </w:r>
      <w:r>
        <w:rPr>
          <w:lang w:val="en-US"/>
        </w:rPr>
        <w:t>s</w:t>
      </w:r>
      <w:r w:rsidRPr="008A316C">
        <w:rPr>
          <w:lang w:val="en-US"/>
        </w:rPr>
        <w:t>.</w:t>
      </w:r>
      <w:r>
        <w:rPr>
          <w:lang w:val="en-US"/>
        </w:rPr>
        <w:t xml:space="preserve"> </w:t>
      </w:r>
      <w:r w:rsidRPr="008A316C">
        <w:rPr>
          <w:lang w:val="en-US"/>
        </w:rPr>
        <w:t>Performance parameters are compared for different coolants (H</w:t>
      </w:r>
      <w:r w:rsidRPr="005B47E3">
        <w:rPr>
          <w:vertAlign w:val="subscript"/>
          <w:lang w:val="en-US"/>
        </w:rPr>
        <w:t>2</w:t>
      </w:r>
      <w:r w:rsidRPr="008A316C">
        <w:rPr>
          <w:lang w:val="en-US"/>
        </w:rPr>
        <w:t>O and CO</w:t>
      </w:r>
      <w:r w:rsidRPr="005B47E3">
        <w:rPr>
          <w:vertAlign w:val="subscript"/>
          <w:lang w:val="en-US"/>
        </w:rPr>
        <w:t>2</w:t>
      </w:r>
      <w:r w:rsidRPr="008A316C">
        <w:rPr>
          <w:lang w:val="en-US"/>
        </w:rPr>
        <w:t>) in transmutation zone. The design of the reactor with H</w:t>
      </w:r>
      <w:r w:rsidRPr="005B47E3">
        <w:rPr>
          <w:vertAlign w:val="subscript"/>
          <w:lang w:val="en-US"/>
        </w:rPr>
        <w:t>2</w:t>
      </w:r>
      <w:r w:rsidRPr="008A316C">
        <w:rPr>
          <w:lang w:val="en-US"/>
        </w:rPr>
        <w:t>O as a coolant is chosen as basic.</w:t>
      </w:r>
    </w:p>
    <w:p w:rsidR="00735CE0" w:rsidRPr="008610EA" w:rsidRDefault="00735CE0" w:rsidP="00735CE0">
      <w:pPr>
        <w:pStyle w:val="Zv-bodyreport"/>
        <w:rPr>
          <w:lang w:val="en-US"/>
        </w:rPr>
      </w:pPr>
      <w:r w:rsidRPr="008610EA">
        <w:rPr>
          <w:lang w:val="en-US"/>
        </w:rPr>
        <w:t xml:space="preserve">It's shown that for fairly high capacity factor of the reactors (more then 0.8) the mass of Np and Am declines during irradiation </w:t>
      </w:r>
      <w:r w:rsidRPr="00A161E9">
        <w:rPr>
          <w:lang w:val="en-US"/>
        </w:rPr>
        <w:t xml:space="preserve">while </w:t>
      </w:r>
      <w:r w:rsidRPr="008610EA">
        <w:rPr>
          <w:lang w:val="en-US"/>
        </w:rPr>
        <w:t>U, Pu and Cm breed up.</w:t>
      </w:r>
      <w:r>
        <w:rPr>
          <w:lang w:val="en-US"/>
        </w:rPr>
        <w:t xml:space="preserve"> </w:t>
      </w:r>
      <w:r w:rsidRPr="004D57F4">
        <w:rPr>
          <w:lang w:val="en-US"/>
        </w:rPr>
        <w:t>This feature will have defined an equilibrium fuel inventory after several times of fuel recycling.</w:t>
      </w:r>
      <w:r>
        <w:rPr>
          <w:lang w:val="en-US"/>
        </w:rPr>
        <w:t xml:space="preserve"> </w:t>
      </w:r>
      <w:r w:rsidRPr="00A161E9">
        <w:rPr>
          <w:lang w:val="en-US"/>
        </w:rPr>
        <w:t>The industrial hybrid reactor is able to transmute more than 1 t of MA per year to fission products. Thus, despite of breeding actinides the total mass of actinides declines.</w:t>
      </w:r>
      <w:r>
        <w:rPr>
          <w:lang w:val="en-US"/>
        </w:rPr>
        <w:t xml:space="preserve"> </w:t>
      </w:r>
      <w:r w:rsidRPr="00335C70">
        <w:rPr>
          <w:lang w:val="en-US"/>
        </w:rPr>
        <w:t>Despite of harder spectrum in transmutation zone and corresponding potential benefits, the design of hybrid reactor with CO</w:t>
      </w:r>
      <w:r w:rsidRPr="00335C70">
        <w:rPr>
          <w:vertAlign w:val="subscript"/>
          <w:lang w:val="en-US"/>
        </w:rPr>
        <w:t>2</w:t>
      </w:r>
      <w:r w:rsidRPr="00335C70">
        <w:rPr>
          <w:lang w:val="en-US"/>
        </w:rPr>
        <w:t xml:space="preserve"> as a coolant hasn't shown advantages compared to design with H</w:t>
      </w:r>
      <w:r w:rsidRPr="00335C70">
        <w:rPr>
          <w:vertAlign w:val="subscript"/>
          <w:lang w:val="en-US"/>
        </w:rPr>
        <w:t>2</w:t>
      </w:r>
      <w:r w:rsidRPr="00335C70">
        <w:rPr>
          <w:lang w:val="en-US"/>
        </w:rPr>
        <w:t>O as a coolant. The design with CO</w:t>
      </w:r>
      <w:r w:rsidRPr="00335C70">
        <w:rPr>
          <w:vertAlign w:val="subscript"/>
          <w:lang w:val="en-US"/>
        </w:rPr>
        <w:t>2</w:t>
      </w:r>
      <w:r w:rsidRPr="00335C70">
        <w:rPr>
          <w:lang w:val="en-US"/>
        </w:rPr>
        <w:t xml:space="preserve"> requires to reduce the total fuel load to provide subcriticality.</w:t>
      </w:r>
    </w:p>
    <w:p w:rsidR="00735CE0" w:rsidRPr="00472F75" w:rsidRDefault="00735CE0" w:rsidP="00735CE0">
      <w:pPr>
        <w:pStyle w:val="Zv-bodyreport"/>
        <w:rPr>
          <w:lang w:val="en-US"/>
        </w:rPr>
      </w:pPr>
      <w:r w:rsidRPr="00FC7F07">
        <w:rPr>
          <w:lang w:val="en-US"/>
        </w:rPr>
        <w:t>The second part of the study is system analysis of the development of nuclear energetics in Russia with involvement of the hybrid reactors that was mention up here.</w:t>
      </w:r>
      <w:r>
        <w:rPr>
          <w:lang w:val="en-US"/>
        </w:rPr>
        <w:t xml:space="preserve"> </w:t>
      </w:r>
      <w:r w:rsidRPr="006820FC">
        <w:rPr>
          <w:lang w:val="en-US"/>
        </w:rPr>
        <w:t>The study conducted by USM-1 model that was created at ITCP «PRORYV».</w:t>
      </w:r>
      <w:r>
        <w:rPr>
          <w:lang w:val="en-US"/>
        </w:rPr>
        <w:t xml:space="preserve"> </w:t>
      </w:r>
      <w:r w:rsidRPr="003259E9">
        <w:rPr>
          <w:lang w:val="en-US"/>
        </w:rPr>
        <w:t>Optimistic and moderate development scenarios with different total power installed are investigated.</w:t>
      </w:r>
      <w:r>
        <w:rPr>
          <w:lang w:val="en-US"/>
        </w:rPr>
        <w:t xml:space="preserve"> </w:t>
      </w:r>
      <w:r w:rsidRPr="003259E9">
        <w:rPr>
          <w:lang w:val="en-US"/>
        </w:rPr>
        <w:t>The quantity of MA that would been produced for each scenario and also the fuel reprocessing and manufacturing facilities are estimated.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17F" w:rsidRDefault="0015317F">
      <w:r>
        <w:separator/>
      </w:r>
    </w:p>
  </w:endnote>
  <w:endnote w:type="continuationSeparator" w:id="0">
    <w:p w:rsidR="0015317F" w:rsidRDefault="00153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958E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958E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193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17F" w:rsidRDefault="0015317F">
      <w:r>
        <w:separator/>
      </w:r>
    </w:p>
  </w:footnote>
  <w:footnote w:type="continuationSeparator" w:id="0">
    <w:p w:rsidR="0015317F" w:rsidRDefault="0015317F">
      <w:r>
        <w:continuationSeparator/>
      </w:r>
    </w:p>
  </w:footnote>
  <w:footnote w:id="1">
    <w:p w:rsidR="00AE193A" w:rsidRPr="00AE193A" w:rsidRDefault="00AE193A">
      <w:pPr>
        <w:pStyle w:val="a8"/>
        <w:rPr>
          <w:sz w:val="22"/>
          <w:szCs w:val="22"/>
          <w:lang w:val="en-US"/>
        </w:rPr>
      </w:pPr>
      <w:r w:rsidRPr="00AE193A">
        <w:rPr>
          <w:rStyle w:val="aa"/>
          <w:sz w:val="22"/>
          <w:szCs w:val="22"/>
          <w:lang w:val="en-US"/>
        </w:rPr>
        <w:t>*)</w:t>
      </w:r>
      <w:r w:rsidRPr="00AE193A">
        <w:rPr>
          <w:sz w:val="22"/>
          <w:szCs w:val="22"/>
          <w:lang w:val="en-US"/>
        </w:rPr>
        <w:t xml:space="preserve">  </w:t>
      </w:r>
      <w:hyperlink r:id="rId1" w:history="1">
        <w:r w:rsidRPr="00AE193A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3958E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317F"/>
    <w:rsid w:val="00043701"/>
    <w:rsid w:val="000C657D"/>
    <w:rsid w:val="000C7078"/>
    <w:rsid w:val="000D76E9"/>
    <w:rsid w:val="000E495B"/>
    <w:rsid w:val="0015317F"/>
    <w:rsid w:val="001C0CCB"/>
    <w:rsid w:val="00205708"/>
    <w:rsid w:val="00220629"/>
    <w:rsid w:val="0023083F"/>
    <w:rsid w:val="00247225"/>
    <w:rsid w:val="003800F3"/>
    <w:rsid w:val="003958E0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35CE0"/>
    <w:rsid w:val="007B09C9"/>
    <w:rsid w:val="007B6378"/>
    <w:rsid w:val="007E06CE"/>
    <w:rsid w:val="00802D35"/>
    <w:rsid w:val="008306AF"/>
    <w:rsid w:val="008520F9"/>
    <w:rsid w:val="008850EF"/>
    <w:rsid w:val="00906FF7"/>
    <w:rsid w:val="00AE193A"/>
    <w:rsid w:val="00AE6185"/>
    <w:rsid w:val="00B622ED"/>
    <w:rsid w:val="00B7764A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735CE0"/>
    <w:rPr>
      <w:color w:val="0000FF"/>
      <w:u w:val="single"/>
    </w:rPr>
  </w:style>
  <w:style w:type="paragraph" w:styleId="a8">
    <w:name w:val="footnote text"/>
    <w:basedOn w:val="a"/>
    <w:link w:val="a9"/>
    <w:rsid w:val="00AE193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E193A"/>
  </w:style>
  <w:style w:type="character" w:styleId="aa">
    <w:name w:val="footnote reference"/>
    <w:basedOn w:val="a0"/>
    <w:rsid w:val="00AE19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lenskiy_mn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teev_BV@nrcki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BD-Shlenskiy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38ED6-9ABB-4E8B-BA6A-676BB47B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5</TotalTime>
  <Pages>1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STUDIES ON FUSION-FISSION HYBRID REACTORS AND ITS FUEL CYCLE</dc:title>
  <dc:creator>sato</dc:creator>
  <cp:lastModifiedBy>Сатунин</cp:lastModifiedBy>
  <cp:revision>2</cp:revision>
  <cp:lastPrinted>1601-01-01T00:00:00Z</cp:lastPrinted>
  <dcterms:created xsi:type="dcterms:W3CDTF">2020-02-14T13:28:00Z</dcterms:created>
  <dcterms:modified xsi:type="dcterms:W3CDTF">2020-04-20T14:53:00Z</dcterms:modified>
</cp:coreProperties>
</file>