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6C" w:rsidRDefault="00705F6C" w:rsidP="00880A6C">
      <w:pPr>
        <w:pStyle w:val="Zv-Titlereport"/>
        <w:ind w:left="1418" w:right="1416"/>
        <w:rPr>
          <w:lang w:val="en-US"/>
        </w:rPr>
      </w:pPr>
      <w:r w:rsidRPr="00705F6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85pt;margin-top:-24.4pt;width:192pt;height:26.25pt;z-index:-251655168;mso-position-horizontal:absolute" stroked="f" strokecolor="red">
            <v:textbox style="mso-next-textbox:#_x0000_s1032">
              <w:txbxContent>
                <w:p w:rsidR="00705F6C" w:rsidRPr="0095603D" w:rsidRDefault="00705F6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05F6C">
                    <w:rPr>
                      <w:sz w:val="22"/>
                      <w:szCs w:val="22"/>
                    </w:rPr>
                    <w:t>10.34854/ICPAF.2020.47.1.043</w:t>
                  </w:r>
                </w:p>
              </w:txbxContent>
            </v:textbox>
            <w10:anchorlock/>
          </v:shape>
        </w:pict>
      </w:r>
      <w:r w:rsidR="00880A6C" w:rsidRPr="00E41F7C">
        <w:rPr>
          <w:lang w:val="en-US"/>
        </w:rPr>
        <w:t xml:space="preserve">STATIONARY PLASMA </w:t>
      </w:r>
      <w:r w:rsidR="00880A6C" w:rsidRPr="00880A6C">
        <w:rPr>
          <w:lang w:val="en-US"/>
        </w:rPr>
        <w:t>CONFIGURATIONS</w:t>
      </w:r>
      <w:r w:rsidR="00880A6C" w:rsidRPr="00E41F7C">
        <w:rPr>
          <w:lang w:val="en-US"/>
        </w:rPr>
        <w:t xml:space="preserve"> IN A</w:t>
      </w:r>
      <w:r w:rsidR="00880A6C">
        <w:rPr>
          <w:lang w:val="en-US"/>
        </w:rPr>
        <w:t xml:space="preserve"> TOROIDAL TRAP IN THE TWO-FLUID</w:t>
      </w:r>
      <w:r w:rsidR="00880A6C" w:rsidRPr="00E41F7C">
        <w:rPr>
          <w:lang w:val="en-US"/>
        </w:rPr>
        <w:t xml:space="preserve"> MHD APPROXIMATION </w:t>
      </w:r>
      <w:r w:rsidR="00880A6C" w:rsidRPr="00DB10B9">
        <w:rPr>
          <w:lang w:val="en-US"/>
        </w:rPr>
        <w:t>(MOROZOV-SOLOVYOV EQUATIONS)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880A6C" w:rsidRDefault="00880A6C" w:rsidP="00880A6C">
      <w:pPr>
        <w:pStyle w:val="Zv-Author"/>
        <w:rPr>
          <w:u w:val="single"/>
          <w:lang w:val="en-US"/>
        </w:rPr>
      </w:pPr>
      <w:r w:rsidRPr="00671813">
        <w:rPr>
          <w:u w:val="single"/>
          <w:lang w:val="en-US"/>
        </w:rPr>
        <w:t>Savelyev V.V.</w:t>
      </w:r>
    </w:p>
    <w:p w:rsidR="00880A6C" w:rsidRDefault="00880A6C" w:rsidP="00880A6C">
      <w:pPr>
        <w:pStyle w:val="Zv-Organization"/>
        <w:rPr>
          <w:rStyle w:val="a7"/>
          <w:lang w:val="en-US"/>
        </w:rPr>
      </w:pPr>
      <w:r w:rsidRPr="004901BA">
        <w:rPr>
          <w:iCs/>
          <w:lang w:val="en-US"/>
        </w:rPr>
        <w:t>Keldysh Institute of Applied Mathematics RAS, Russia, Moscow</w:t>
      </w:r>
      <w:r>
        <w:rPr>
          <w:iCs/>
          <w:lang w:val="en-US"/>
        </w:rPr>
        <w:t xml:space="preserve">, </w:t>
      </w:r>
      <w:r w:rsidRPr="00DB10B9">
        <w:rPr>
          <w:rStyle w:val="a7"/>
          <w:lang w:val="en-US"/>
        </w:rPr>
        <w:t>ssvvvv@rambler.ru</w:t>
      </w:r>
    </w:p>
    <w:p w:rsidR="00880A6C" w:rsidRDefault="00880A6C" w:rsidP="00880A6C">
      <w:pPr>
        <w:pStyle w:val="Zv-bodyreport"/>
        <w:rPr>
          <w:lang w:val="en-US"/>
        </w:rPr>
      </w:pPr>
      <w:r w:rsidRPr="002D565B">
        <w:rPr>
          <w:lang w:val="en-US"/>
        </w:rPr>
        <w:t>The complete set of relations constituting the Morozov-Solovyov equation (MS-equation) is given in [1,2,3]. We consider the case of quasineutral plasma and consider the plasma to be at rest on average. The basic equations are written in terms of two functions</w:t>
      </w:r>
      <w:r>
        <w:rPr>
          <w:lang w:val="en-US"/>
        </w:rPr>
        <w:t xml:space="preserve"> </w:t>
      </w:r>
      <w:r w:rsidRPr="002D565B">
        <w:rPr>
          <w:lang w:val="en-US"/>
        </w:rPr>
        <w:t>-</w:t>
      </w:r>
      <w:r>
        <w:rPr>
          <w:lang w:val="en-US"/>
        </w:rPr>
        <w:t xml:space="preserve"> </w:t>
      </w:r>
      <w:r w:rsidRPr="002D565B">
        <w:rPr>
          <w:lang w:val="en-US"/>
        </w:rPr>
        <w:t>the magnetic flux function</w:t>
      </w:r>
      <w:r>
        <w:rPr>
          <w:lang w:val="en-US"/>
        </w:rPr>
        <w:t xml:space="preserve"> </w:t>
      </w:r>
      <w:r w:rsidRPr="00862C41">
        <w:rPr>
          <w:position w:val="-10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6.5pt" o:ole="">
            <v:imagedata r:id="rId8" o:title=""/>
          </v:shape>
          <o:OLEObject Type="Embed" ProgID="Equation.DSMT4" ShapeID="_x0000_i1025" DrawAspect="Content" ObjectID="_1648909285" r:id="rId9"/>
        </w:object>
      </w:r>
      <w:r w:rsidRPr="002D565B">
        <w:rPr>
          <w:lang w:val="en-US"/>
        </w:rPr>
        <w:t xml:space="preserve"> and the total current function </w:t>
      </w:r>
      <w:r w:rsidRPr="00862C41">
        <w:rPr>
          <w:position w:val="-10"/>
        </w:rPr>
        <w:object w:dxaOrig="700" w:dyaOrig="320">
          <v:shape id="_x0000_i1026" type="#_x0000_t75" style="width:35.25pt;height:16.5pt" o:ole="">
            <v:imagedata r:id="rId10" o:title=""/>
          </v:shape>
          <o:OLEObject Type="Embed" ProgID="Equation.DSMT4" ShapeID="_x0000_i1026" DrawAspect="Content" ObjectID="_1648909286" r:id="rId11"/>
        </w:object>
      </w:r>
      <w:r>
        <w:rPr>
          <w:lang w:val="en-US"/>
        </w:rPr>
        <w:t>-</w:t>
      </w:r>
      <w:r w:rsidRPr="002D565B">
        <w:rPr>
          <w:lang w:val="en-US"/>
        </w:rPr>
        <w:t xml:space="preserve"> </w:t>
      </w:r>
    </w:p>
    <w:p w:rsidR="00880A6C" w:rsidRDefault="00880A6C" w:rsidP="00880A6C">
      <w:pPr>
        <w:pStyle w:val="Zv-formula"/>
        <w:rPr>
          <w:lang w:val="en-US"/>
        </w:rPr>
      </w:pPr>
      <w:r w:rsidRPr="002D565B">
        <w:object w:dxaOrig="7620" w:dyaOrig="2100">
          <v:shape id="_x0000_i1027" type="#_x0000_t75" style="width:350.25pt;height:96.75pt" o:ole="">
            <v:imagedata r:id="rId12" o:title=""/>
          </v:shape>
          <o:OLEObject Type="Embed" ProgID="Equation.DSMT4" ShapeID="_x0000_i1027" DrawAspect="Content" ObjectID="_1648909287" r:id="rId13"/>
        </w:object>
      </w:r>
    </w:p>
    <w:p w:rsidR="00880A6C" w:rsidRDefault="00880A6C" w:rsidP="00880A6C">
      <w:pPr>
        <w:pStyle w:val="Zv-bodyreportcont"/>
        <w:rPr>
          <w:lang w:val="en-US"/>
        </w:rPr>
      </w:pPr>
      <w:r w:rsidRPr="00372AFF">
        <w:rPr>
          <w:lang w:val="en-US"/>
        </w:rPr>
        <w:t xml:space="preserve">Here </w:t>
      </w:r>
      <w:r w:rsidRPr="002565FA">
        <w:rPr>
          <w:position w:val="-10"/>
        </w:rPr>
        <w:object w:dxaOrig="580" w:dyaOrig="320">
          <v:shape id="_x0000_i1028" type="#_x0000_t75" style="width:29.25pt;height:16.5pt" o:ole="">
            <v:imagedata r:id="rId14" o:title=""/>
          </v:shape>
          <o:OLEObject Type="Embed" ProgID="Equation.DSMT4" ShapeID="_x0000_i1028" DrawAspect="Content" ObjectID="_1648909288" r:id="rId15"/>
        </w:object>
      </w:r>
      <w:r>
        <w:rPr>
          <w:lang w:val="en-US"/>
        </w:rPr>
        <w:t xml:space="preserve">is </w:t>
      </w:r>
      <w:r w:rsidRPr="00372AFF">
        <w:rPr>
          <w:lang w:val="en-US"/>
        </w:rPr>
        <w:t xml:space="preserve">the energy integral (Bernoulli integral) of electrons, </w:t>
      </w:r>
      <w:r w:rsidRPr="00862C41">
        <w:rPr>
          <w:position w:val="-10"/>
        </w:rPr>
        <w:object w:dxaOrig="580" w:dyaOrig="320">
          <v:shape id="_x0000_i1029" type="#_x0000_t75" style="width:29.25pt;height:16.5pt" o:ole="">
            <v:imagedata r:id="rId16" o:title=""/>
          </v:shape>
          <o:OLEObject Type="Embed" ProgID="Equation.DSMT4" ShapeID="_x0000_i1029" DrawAspect="Content" ObjectID="_1648909289" r:id="rId17"/>
        </w:object>
      </w:r>
      <w:r>
        <w:rPr>
          <w:lang w:val="en-US"/>
        </w:rPr>
        <w:t xml:space="preserve"> </w:t>
      </w:r>
      <w:r w:rsidRPr="00372AFF">
        <w:rPr>
          <w:lang w:val="en-US"/>
        </w:rPr>
        <w:t xml:space="preserve">is the angular momentum integral of electrons, and </w:t>
      </w:r>
      <w:r w:rsidRPr="00862C41">
        <w:rPr>
          <w:position w:val="-12"/>
        </w:rPr>
        <w:object w:dxaOrig="580" w:dyaOrig="360">
          <v:shape id="_x0000_i1030" type="#_x0000_t75" style="width:29.25pt;height:18.75pt" o:ole="">
            <v:imagedata r:id="rId18" o:title=""/>
          </v:shape>
          <o:OLEObject Type="Embed" ProgID="Equation.DSMT4" ShapeID="_x0000_i1030" DrawAspect="Content" ObjectID="_1648909290" r:id="rId19"/>
        </w:object>
      </w:r>
      <w:r>
        <w:rPr>
          <w:lang w:val="en-US"/>
        </w:rPr>
        <w:t xml:space="preserve"> </w:t>
      </w:r>
      <w:r w:rsidRPr="00372AFF">
        <w:rPr>
          <w:lang w:val="en-US"/>
        </w:rPr>
        <w:t>is the entropy of electrons. These three functions are constant along the electron current lines and must be given.</w:t>
      </w:r>
    </w:p>
    <w:p w:rsidR="00880A6C" w:rsidRDefault="00880A6C" w:rsidP="00880A6C">
      <w:pPr>
        <w:pStyle w:val="Zv-bodyreport"/>
        <w:rPr>
          <w:lang w:val="en-US"/>
        </w:rPr>
      </w:pPr>
      <w:r w:rsidRPr="00372AFF">
        <w:rPr>
          <w:lang w:val="en-US"/>
        </w:rPr>
        <w:t>The finite element method is used to calculate a number of variants for different trap geometries and physical parameters.</w:t>
      </w:r>
    </w:p>
    <w:p w:rsidR="00880A6C" w:rsidRDefault="00880A6C" w:rsidP="00880A6C">
      <w:pPr>
        <w:pStyle w:val="Zv-bodyreport"/>
        <w:rPr>
          <w:lang w:val="en-US"/>
        </w:rPr>
      </w:pPr>
      <w:r w:rsidRPr="00372AFF">
        <w:rPr>
          <w:lang w:val="en-US"/>
        </w:rPr>
        <w:t xml:space="preserve">As an example, we present the results obtained in the calculations for a trap with a D-shaped cross-section. The level lines of function </w:t>
      </w:r>
      <w:r w:rsidRPr="00372AFF">
        <w:rPr>
          <w:i/>
          <w:lang w:val="en-US"/>
        </w:rPr>
        <w:t>J</w:t>
      </w:r>
      <w:r w:rsidRPr="00372AFF">
        <w:rPr>
          <w:lang w:val="en-US"/>
        </w:rPr>
        <w:t xml:space="preserve"> (electron current lines), magnetic field lines and electron pressure level lines are presented.</w:t>
      </w:r>
    </w:p>
    <w:p w:rsidR="00880A6C" w:rsidRDefault="00880A6C" w:rsidP="00880A6C">
      <w:pPr>
        <w:pStyle w:val="Zv-bodyreport"/>
        <w:rPr>
          <w:lang w:val="en-US"/>
        </w:rPr>
      </w:pPr>
      <w:r w:rsidRPr="00372AFF">
        <w:rPr>
          <w:noProof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284480</wp:posOffset>
            </wp:positionH>
            <wp:positionV relativeFrom="paragraph">
              <wp:posOffset>149225</wp:posOffset>
            </wp:positionV>
            <wp:extent cx="6041390" cy="2021840"/>
            <wp:effectExtent l="19050" t="0" r="0" b="0"/>
            <wp:wrapSquare wrapText="bothSides"/>
            <wp:docPr id="12" name="Рисунок 0" descr="J_U_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U_Pe_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A6C" w:rsidRDefault="00880A6C" w:rsidP="00880A6C">
      <w:pPr>
        <w:pStyle w:val="Zv-bodyreport"/>
        <w:rPr>
          <w:lang w:val="en-US"/>
        </w:rPr>
      </w:pPr>
      <w:r w:rsidRPr="002C21E2">
        <w:rPr>
          <w:lang w:val="en-US"/>
        </w:rPr>
        <w:t>The study was supported by the Russian science Foundation (grant No. 16-11-10278). The author is grateful to M. B. Gavrikov for useful discussions.</w:t>
      </w:r>
    </w:p>
    <w:p w:rsidR="00880A6C" w:rsidRDefault="00880A6C" w:rsidP="00880A6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80A6C" w:rsidRPr="00234476" w:rsidRDefault="00880A6C" w:rsidP="00880A6C">
      <w:pPr>
        <w:pStyle w:val="Zv-References-en"/>
      </w:pPr>
      <w:r w:rsidRPr="00234476">
        <w:t>A. I. Morozov and L. S. Solov</w:t>
      </w:r>
      <w:r>
        <w:t>y</w:t>
      </w:r>
      <w:r w:rsidRPr="00234476">
        <w:t>ev, in Reviews of Plasma Physics, Ed. by M. A. Leontovich (Consultants Bureau, New York, 1980), Vol. 8, p. 1.</w:t>
      </w:r>
    </w:p>
    <w:p w:rsidR="00880A6C" w:rsidRDefault="00880A6C" w:rsidP="00880A6C">
      <w:pPr>
        <w:pStyle w:val="Zv-References-en"/>
      </w:pPr>
      <w:r w:rsidRPr="00234476">
        <w:t>A. I. Morozov, Introduction to Plasma Dynamics (Fizmatlit, Moscow, 2006; CRC, Boca Raton, FL, 2012).</w:t>
      </w:r>
    </w:p>
    <w:p w:rsidR="00880A6C" w:rsidRPr="00234476" w:rsidRDefault="00880A6C" w:rsidP="00880A6C">
      <w:pPr>
        <w:pStyle w:val="Zv-References-en"/>
      </w:pPr>
      <w:r>
        <w:t xml:space="preserve">Savelyev V.V. </w:t>
      </w:r>
      <w:r w:rsidRPr="00234476">
        <w:t xml:space="preserve">Plasma Physics Reports, 2019, Vol. 45, No. 1, pp. 63–68. </w:t>
      </w:r>
    </w:p>
    <w:sectPr w:rsidR="00880A6C" w:rsidRPr="00234476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FF" w:rsidRDefault="00C843FF">
      <w:r>
        <w:separator/>
      </w:r>
    </w:p>
  </w:endnote>
  <w:endnote w:type="continuationSeparator" w:id="0">
    <w:p w:rsidR="00C843FF" w:rsidRDefault="00C8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12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12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C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FF" w:rsidRDefault="00C843FF">
      <w:r>
        <w:separator/>
      </w:r>
    </w:p>
  </w:footnote>
  <w:footnote w:type="continuationSeparator" w:id="0">
    <w:p w:rsidR="00C843FF" w:rsidRDefault="00C843FF">
      <w:r>
        <w:continuationSeparator/>
      </w:r>
    </w:p>
  </w:footnote>
  <w:footnote w:id="1">
    <w:p w:rsidR="00705F6C" w:rsidRPr="00344CF8" w:rsidRDefault="00705F6C">
      <w:pPr>
        <w:pStyle w:val="a8"/>
        <w:rPr>
          <w:sz w:val="22"/>
          <w:szCs w:val="22"/>
          <w:lang w:val="en-US"/>
        </w:rPr>
      </w:pPr>
      <w:r w:rsidRPr="00344CF8">
        <w:rPr>
          <w:rStyle w:val="aa"/>
          <w:sz w:val="22"/>
          <w:szCs w:val="22"/>
          <w:lang w:val="en-US"/>
        </w:rPr>
        <w:t>*)</w:t>
      </w:r>
      <w:r w:rsidRPr="00344CF8">
        <w:rPr>
          <w:sz w:val="22"/>
          <w:szCs w:val="22"/>
          <w:lang w:val="en-US"/>
        </w:rPr>
        <w:t xml:space="preserve">  </w:t>
      </w:r>
      <w:hyperlink r:id="rId1" w:history="1">
        <w:r w:rsidRPr="00344CF8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AE12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43FF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44CF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05F6C"/>
    <w:rsid w:val="00732A2E"/>
    <w:rsid w:val="007B09C9"/>
    <w:rsid w:val="007B6378"/>
    <w:rsid w:val="007E06CE"/>
    <w:rsid w:val="00802D35"/>
    <w:rsid w:val="008306AF"/>
    <w:rsid w:val="008520F9"/>
    <w:rsid w:val="00880A6C"/>
    <w:rsid w:val="008850EF"/>
    <w:rsid w:val="00906FF7"/>
    <w:rsid w:val="00AE1201"/>
    <w:rsid w:val="00AE6185"/>
    <w:rsid w:val="00B207FE"/>
    <w:rsid w:val="00B622ED"/>
    <w:rsid w:val="00B9584E"/>
    <w:rsid w:val="00C103CD"/>
    <w:rsid w:val="00C232A0"/>
    <w:rsid w:val="00C5751F"/>
    <w:rsid w:val="00C843F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80A6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05F6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5F6C"/>
  </w:style>
  <w:style w:type="character" w:styleId="aa">
    <w:name w:val="footnote reference"/>
    <w:basedOn w:val="a0"/>
    <w:rsid w:val="00705F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Z-Savel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CB58-D027-49EE-8750-45B89F94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STATIONARY PLASMA CONFIGURATIONS IN A TOROIDAL TRAP IN THE TWO-FLUID MHD APPROXIMATION (MOROZOV-SOLOVYOV EQUATIONS)</dc:title>
  <dc:creator>sato</dc:creator>
  <cp:lastModifiedBy>Сатунин</cp:lastModifiedBy>
  <cp:revision>3</cp:revision>
  <cp:lastPrinted>1601-01-01T00:00:00Z</cp:lastPrinted>
  <dcterms:created xsi:type="dcterms:W3CDTF">2020-02-14T11:44:00Z</dcterms:created>
  <dcterms:modified xsi:type="dcterms:W3CDTF">2020-04-20T14:35:00Z</dcterms:modified>
</cp:coreProperties>
</file>