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54" w:rsidRPr="00FF1988" w:rsidRDefault="000B6A54" w:rsidP="000B6A54">
      <w:pPr>
        <w:pStyle w:val="Zv-Titlereport"/>
      </w:pPr>
      <w:r>
        <w:t xml:space="preserve">Определение </w:t>
      </w:r>
      <w:r w:rsidRPr="000B6A54">
        <w:t>пространственной</w:t>
      </w:r>
      <w:r>
        <w:t xml:space="preserve"> структуры токовых слоев на основе внешних магнитных измерений</w:t>
      </w:r>
      <w:r w:rsidR="00FF1988" w:rsidRPr="00FF1988">
        <w:t xml:space="preserve"> </w:t>
      </w:r>
      <w:r w:rsidR="00FF1988">
        <w:rPr>
          <w:rStyle w:val="aa"/>
        </w:rPr>
        <w:footnoteReference w:customMarkFollows="1" w:id="1"/>
        <w:t>*)</w:t>
      </w:r>
    </w:p>
    <w:p w:rsidR="000B6A54" w:rsidRPr="00FD61BA" w:rsidRDefault="000B6A54" w:rsidP="000B6A54">
      <w:pPr>
        <w:pStyle w:val="Zv-Author"/>
      </w:pPr>
      <w:r w:rsidRPr="00FD61BA">
        <w:rPr>
          <w:vertAlign w:val="superscript"/>
        </w:rPr>
        <w:t>1</w:t>
      </w:r>
      <w:r>
        <w:t>Савинов</w:t>
      </w:r>
      <w:r w:rsidRPr="000B6A54">
        <w:t xml:space="preserve"> </w:t>
      </w:r>
      <w:r>
        <w:t xml:space="preserve">С.А., </w:t>
      </w:r>
      <w:r w:rsidRPr="00FD61BA">
        <w:rPr>
          <w:vertAlign w:val="superscript"/>
        </w:rPr>
        <w:t>2</w:t>
      </w:r>
      <w:r>
        <w:t>Франк А.Г.</w:t>
      </w:r>
    </w:p>
    <w:p w:rsidR="000B6A54" w:rsidRPr="00FF1988" w:rsidRDefault="000B6A54" w:rsidP="000B6A54">
      <w:pPr>
        <w:pStyle w:val="Zv-Organization"/>
      </w:pPr>
      <w:r w:rsidRPr="000B6A54">
        <w:rPr>
          <w:vertAlign w:val="superscript"/>
        </w:rPr>
        <w:t>1</w:t>
      </w:r>
      <w:r w:rsidRPr="000B6A54">
        <w:t xml:space="preserve">Физический институт им. П.Н. Лебедева РАН, </w:t>
      </w:r>
      <w:hyperlink r:id="rId8" w:history="1">
        <w:r w:rsidRPr="00CC27B4">
          <w:rPr>
            <w:rStyle w:val="a7"/>
          </w:rPr>
          <w:t>s.a.savinov@mail.ru</w:t>
        </w:r>
      </w:hyperlink>
      <w:r w:rsidRPr="000B6A54">
        <w:br/>
      </w:r>
      <w:r w:rsidRPr="000B6A54">
        <w:rPr>
          <w:vertAlign w:val="superscript"/>
        </w:rPr>
        <w:t>2</w:t>
      </w:r>
      <w:r w:rsidRPr="000B6A54">
        <w:t xml:space="preserve">Институт общей физики им. А.М. Прохорова РАН, </w:t>
      </w:r>
      <w:hyperlink r:id="rId9" w:history="1">
        <w:r w:rsidRPr="00CC27B4">
          <w:rPr>
            <w:rStyle w:val="a7"/>
          </w:rPr>
          <w:t>annfrank@fpl.gpi.ru</w:t>
        </w:r>
      </w:hyperlink>
    </w:p>
    <w:p w:rsidR="000B6A54" w:rsidRDefault="000B6A54" w:rsidP="000B6A54">
      <w:pPr>
        <w:pStyle w:val="Zv-bodyreport"/>
      </w:pPr>
      <w:r>
        <w:t xml:space="preserve">Обсуждается вопрос об определении параметров токовых слоев на основе измерений несколькими магнитными зондами, расположенными снаружи вакуумной камеры, в которой формируется токовый слой. Вычисляются сигналы магнитных зондов при различных параметрах токовых слоев. При этом используются данные о распределении поверхностной плотности тока </w:t>
      </w:r>
      <w:r>
        <w:rPr>
          <w:lang w:val="en-US"/>
        </w:rPr>
        <w:t>I</w:t>
      </w:r>
      <w:r w:rsidRPr="008136E2">
        <w:rPr>
          <w:vertAlign w:val="subscript"/>
          <w:lang w:val="en-US"/>
        </w:rPr>
        <w:t>z</w:t>
      </w:r>
      <w:r w:rsidRPr="008136E2">
        <w:t>(</w:t>
      </w:r>
      <w:r>
        <w:rPr>
          <w:lang w:val="en-US"/>
        </w:rPr>
        <w:t>x</w:t>
      </w:r>
      <w:r w:rsidRPr="008136E2">
        <w:t>)</w:t>
      </w:r>
      <w:r>
        <w:t> = ∫</w:t>
      </w:r>
      <w:r>
        <w:rPr>
          <w:lang w:val="en-US"/>
        </w:rPr>
        <w:t>j</w:t>
      </w:r>
      <w:r w:rsidRPr="00226438">
        <w:t>(</w:t>
      </w:r>
      <w:r>
        <w:rPr>
          <w:lang w:val="en-US"/>
        </w:rPr>
        <w:t>x</w:t>
      </w:r>
      <w:r w:rsidRPr="00226438">
        <w:t>,</w:t>
      </w:r>
      <w:r>
        <w:rPr>
          <w:lang w:val="en-US"/>
        </w:rPr>
        <w:t>y</w:t>
      </w:r>
      <w:r w:rsidRPr="00226438">
        <w:t>)</w:t>
      </w:r>
      <w:r>
        <w:rPr>
          <w:lang w:val="en-US"/>
        </w:rPr>
        <w:t>dy</w:t>
      </w:r>
      <w:r>
        <w:t xml:space="preserve"> в реальных токовых слоях, которые были получены при измерениях магнитными зондами, введенными внутрь вакуумной камеры (см. например </w:t>
      </w:r>
      <w:r w:rsidRPr="00F26363">
        <w:t>[</w:t>
      </w:r>
      <w:r>
        <w:t>1</w:t>
      </w:r>
      <w:r w:rsidRPr="00F26363">
        <w:t>]</w:t>
      </w:r>
      <w:r>
        <w:t xml:space="preserve">). Здесь </w:t>
      </w:r>
      <w:r>
        <w:rPr>
          <w:lang w:val="en-US"/>
        </w:rPr>
        <w:t>x</w:t>
      </w:r>
      <w:r w:rsidRPr="00F26363">
        <w:t xml:space="preserve"> </w:t>
      </w:r>
      <w:r>
        <w:t>– координата вдоль ширины, или большего поперечного размера слоя</w:t>
      </w:r>
      <w:r w:rsidRPr="00226438">
        <w:t xml:space="preserve">, </w:t>
      </w:r>
      <w:r>
        <w:rPr>
          <w:lang w:val="en-US"/>
        </w:rPr>
        <w:t>y</w:t>
      </w:r>
      <w:r w:rsidRPr="00226438">
        <w:t xml:space="preserve"> </w:t>
      </w:r>
      <w:r>
        <w:t>–</w:t>
      </w:r>
      <w:r w:rsidRPr="00226438">
        <w:t xml:space="preserve"> </w:t>
      </w:r>
      <w:r>
        <w:t xml:space="preserve">координата вдоль меньшего поперечного размера слоя. </w:t>
      </w:r>
    </w:p>
    <w:p w:rsidR="000B6A54" w:rsidRPr="00CA4148" w:rsidRDefault="000B6A54" w:rsidP="000B6A54">
      <w:pPr>
        <w:pStyle w:val="Zv-bodyreport"/>
      </w:pPr>
      <w:r>
        <w:t xml:space="preserve">Для определения ширины метастабильных токовых слоев распределения тока </w:t>
      </w:r>
      <w:r>
        <w:rPr>
          <w:lang w:val="en-US"/>
        </w:rPr>
        <w:t>I</w:t>
      </w:r>
      <w:r w:rsidRPr="008136E2">
        <w:rPr>
          <w:vertAlign w:val="subscript"/>
          <w:lang w:val="en-US"/>
        </w:rPr>
        <w:t>z</w:t>
      </w:r>
      <w:r w:rsidRPr="008136E2">
        <w:t>(</w:t>
      </w:r>
      <w:r>
        <w:rPr>
          <w:lang w:val="en-US"/>
        </w:rPr>
        <w:t>x</w:t>
      </w:r>
      <w:r w:rsidRPr="008136E2">
        <w:t>)</w:t>
      </w:r>
      <w:r>
        <w:t xml:space="preserve"> аппроксимировались либо полиномами шестой степени, либо функциями вида </w:t>
      </w:r>
      <w:r>
        <w:rPr>
          <w:lang w:val="en-US"/>
        </w:rPr>
        <w:t>cos </w:t>
      </w:r>
      <w:r w:rsidRPr="00334B98">
        <w:t>(</w:t>
      </w:r>
      <w:r>
        <w:t>π∙</w:t>
      </w:r>
      <w:r>
        <w:rPr>
          <w:lang w:val="en-US"/>
        </w:rPr>
        <w:t>x</w:t>
      </w:r>
      <w:r>
        <w:t> </w:t>
      </w:r>
      <w:r w:rsidRPr="00334B98">
        <w:t>/</w:t>
      </w:r>
      <w:r>
        <w:t> </w:t>
      </w:r>
      <w:r>
        <w:rPr>
          <w:lang w:val="en-US"/>
        </w:rPr>
        <w:t>L</w:t>
      </w:r>
      <w:r w:rsidRPr="00334B98">
        <w:t>)</w:t>
      </w:r>
      <w:r>
        <w:t xml:space="preserve">, где </w:t>
      </w:r>
      <w:r>
        <w:rPr>
          <w:lang w:val="en-US"/>
        </w:rPr>
        <w:t>L</w:t>
      </w:r>
      <w:r>
        <w:t xml:space="preserve"> – ширина токового слоя, и затем вычислялись сигналы различных магнитных зондов в зависимости от величины </w:t>
      </w:r>
      <w:r>
        <w:rPr>
          <w:lang w:val="en-US"/>
        </w:rPr>
        <w:t>L</w:t>
      </w:r>
      <w:r>
        <w:t xml:space="preserve">. На основе сравнения сигналов зондов, расположенных под разными углами относительно плоскости слоя, можно получить ширину токового слоя при обеих аппроксимациях распределения </w:t>
      </w:r>
      <w:r>
        <w:rPr>
          <w:lang w:val="en-US"/>
        </w:rPr>
        <w:t>I</w:t>
      </w:r>
      <w:r w:rsidRPr="008136E2">
        <w:rPr>
          <w:vertAlign w:val="subscript"/>
          <w:lang w:val="en-US"/>
        </w:rPr>
        <w:t>z</w:t>
      </w:r>
      <w:r w:rsidRPr="008136E2">
        <w:t>(</w:t>
      </w:r>
      <w:r>
        <w:rPr>
          <w:lang w:val="en-US"/>
        </w:rPr>
        <w:t>x</w:t>
      </w:r>
      <w:r w:rsidRPr="008136E2">
        <w:t>)</w:t>
      </w:r>
      <w:r>
        <w:t>.</w:t>
      </w:r>
    </w:p>
    <w:p w:rsidR="000B6A54" w:rsidRDefault="000B6A54" w:rsidP="000B6A54">
      <w:pPr>
        <w:pStyle w:val="Zv-bodyreport"/>
      </w:pPr>
      <w:r>
        <w:t>Наибольший интерес представляет возможность детектирования «разрыва» токового слоя с помощью внешних магнитных зондов. Как было показано ранее, разрыв обычно начинается в центральной области слоя, при (</w:t>
      </w:r>
      <w:r>
        <w:rPr>
          <w:lang w:val="en-US"/>
        </w:rPr>
        <w:t>x</w:t>
      </w:r>
      <w:r>
        <w:t xml:space="preserve"> ≈ 0), где возрастает скорость магнитного пересоединения и резко падает плотность тока (см. </w:t>
      </w:r>
      <w:r w:rsidRPr="00F26363">
        <w:t>[</w:t>
      </w:r>
      <w:r>
        <w:t>2</w:t>
      </w:r>
      <w:r w:rsidRPr="00F26363">
        <w:t>]</w:t>
      </w:r>
      <w:r>
        <w:t xml:space="preserve"> и цитированную там литературу). Затем область пониженной плотности тока быстро (со сверхальфвеновской скоростью) расширяется вдоль оси </w:t>
      </w:r>
      <w:r>
        <w:rPr>
          <w:lang w:val="en-US"/>
        </w:rPr>
        <w:t>x</w:t>
      </w:r>
      <w:r>
        <w:t xml:space="preserve">, по направлению к обоим боковым краям слоя. Для проведения расчетов в ситуации, когда в токовом слое возникает разрыв, зависимость </w:t>
      </w:r>
      <w:r>
        <w:rPr>
          <w:lang w:val="en-US"/>
        </w:rPr>
        <w:t>I</w:t>
      </w:r>
      <w:r w:rsidRPr="008136E2">
        <w:rPr>
          <w:vertAlign w:val="subscript"/>
          <w:lang w:val="en-US"/>
        </w:rPr>
        <w:t>z</w:t>
      </w:r>
      <w:r w:rsidRPr="008136E2">
        <w:t>(</w:t>
      </w:r>
      <w:r>
        <w:rPr>
          <w:lang w:val="en-US"/>
        </w:rPr>
        <w:t>x</w:t>
      </w:r>
      <w:r w:rsidRPr="008136E2">
        <w:t>)</w:t>
      </w:r>
      <w:r>
        <w:t xml:space="preserve"> моделировалась путем наложения на распределение «положительного» тока в метастабильном слое </w:t>
      </w:r>
      <w:r w:rsidRPr="000114E2">
        <w:t>(</w:t>
      </w:r>
      <w:r>
        <w:t>см. выше</w:t>
      </w:r>
      <w:r w:rsidRPr="000114E2">
        <w:t>)</w:t>
      </w:r>
      <w:r>
        <w:t xml:space="preserve"> дополнительного «отрицательного» тока ~ </w:t>
      </w:r>
      <w:r>
        <w:rPr>
          <w:lang w:val="en-US"/>
        </w:rPr>
        <w:t>e</w:t>
      </w:r>
      <w:r w:rsidRPr="000114E2">
        <w:t>^(-</w:t>
      </w:r>
      <w:r>
        <w:rPr>
          <w:lang w:val="en-US"/>
        </w:rPr>
        <w:t>x</w:t>
      </w:r>
      <w:r w:rsidRPr="000114E2">
        <w:rPr>
          <w:vertAlign w:val="superscript"/>
        </w:rPr>
        <w:t>2</w:t>
      </w:r>
      <w:r>
        <w:rPr>
          <w:lang w:val="en-US"/>
        </w:rPr>
        <w:t> </w:t>
      </w:r>
      <w:r w:rsidRPr="000114E2">
        <w:t>/</w:t>
      </w:r>
      <w:r>
        <w:rPr>
          <w:lang w:val="en-US"/>
        </w:rPr>
        <w:t> </w:t>
      </w:r>
      <w:r w:rsidRPr="000114E2">
        <w:t>2</w:t>
      </w:r>
      <w:r>
        <w:t>σ</w:t>
      </w:r>
      <w:r w:rsidRPr="000114E2">
        <w:t xml:space="preserve">) </w:t>
      </w:r>
      <w:r>
        <w:t>в центральной области</w:t>
      </w:r>
      <w:r w:rsidRPr="000114E2">
        <w:t>.</w:t>
      </w:r>
      <w:r>
        <w:t xml:space="preserve"> Параметр σ характеризует полуширину области пониженной плотности тока. Получены соотношения сигналов магнитных зондов в зависимости от величины σ, что позволяет оценить ширину возникающего разрыва.</w:t>
      </w:r>
    </w:p>
    <w:p w:rsidR="000B6A54" w:rsidRPr="004828DA" w:rsidRDefault="000B6A54" w:rsidP="000B6A54">
      <w:pPr>
        <w:pStyle w:val="Zv-bodyreport"/>
      </w:pPr>
      <w:r w:rsidRPr="0030508D">
        <w:rPr>
          <w:rFonts w:eastAsia="Newton-Regular"/>
        </w:rPr>
        <w:t>Работа выполнена в рамках Государственного</w:t>
      </w:r>
      <w:r>
        <w:rPr>
          <w:rFonts w:eastAsia="Newton-Regular"/>
        </w:rPr>
        <w:t xml:space="preserve"> </w:t>
      </w:r>
      <w:r w:rsidRPr="0030508D">
        <w:rPr>
          <w:rFonts w:eastAsia="Newton-Regular"/>
        </w:rPr>
        <w:t xml:space="preserve">задания </w:t>
      </w:r>
      <w:r>
        <w:rPr>
          <w:rFonts w:eastAsia="Newton-Regular"/>
        </w:rPr>
        <w:t>№ АААА-А19-1191211790086-9.</w:t>
      </w:r>
    </w:p>
    <w:p w:rsidR="000B6A54" w:rsidRDefault="000B6A54" w:rsidP="000B6A54">
      <w:pPr>
        <w:pStyle w:val="Zv-TitleReferences-ru"/>
      </w:pPr>
      <w:r>
        <w:t>Литература</w:t>
      </w:r>
    </w:p>
    <w:p w:rsidR="000B6A54" w:rsidRDefault="000B6A54" w:rsidP="000B6A54">
      <w:pPr>
        <w:pStyle w:val="Zv-References-ru"/>
        <w:numPr>
          <w:ilvl w:val="0"/>
          <w:numId w:val="1"/>
        </w:numPr>
      </w:pPr>
      <w:r w:rsidRPr="00180A60">
        <w:rPr>
          <w:bCs/>
        </w:rPr>
        <w:t>А.Г. Франк, С.Н. </w:t>
      </w:r>
      <w:r>
        <w:rPr>
          <w:bCs/>
        </w:rPr>
        <w:t xml:space="preserve">Сатунин </w:t>
      </w:r>
      <w:r>
        <w:rPr>
          <w:b/>
          <w:bCs/>
        </w:rPr>
        <w:t xml:space="preserve">// </w:t>
      </w:r>
      <w:r w:rsidRPr="00180A60">
        <w:rPr>
          <w:bCs/>
        </w:rPr>
        <w:t>Физика плазмы 2011.</w:t>
      </w:r>
      <w:r>
        <w:rPr>
          <w:b/>
          <w:bCs/>
        </w:rPr>
        <w:t xml:space="preserve"> </w:t>
      </w:r>
      <w:r w:rsidRPr="00180A60">
        <w:rPr>
          <w:bCs/>
        </w:rPr>
        <w:t>Т. </w:t>
      </w:r>
      <w:r w:rsidRPr="00180A60">
        <w:rPr>
          <w:bCs/>
          <w:snapToGrid w:val="0"/>
        </w:rPr>
        <w:t xml:space="preserve">37. </w:t>
      </w:r>
      <w:r w:rsidRPr="00180A60">
        <w:rPr>
          <w:bCs/>
        </w:rPr>
        <w:t>С. 889.</w:t>
      </w:r>
      <w:r>
        <w:rPr>
          <w:bCs/>
          <w:lang w:val="en-US"/>
        </w:rPr>
        <w:t xml:space="preserve"> </w:t>
      </w:r>
    </w:p>
    <w:p w:rsidR="000B6A54" w:rsidRPr="0075377F" w:rsidRDefault="000B6A54" w:rsidP="000B6A54">
      <w:pPr>
        <w:pStyle w:val="Zv-References-ru"/>
        <w:numPr>
          <w:ilvl w:val="0"/>
          <w:numId w:val="1"/>
        </w:numPr>
      </w:pPr>
      <w:r w:rsidRPr="00180A60">
        <w:rPr>
          <w:bCs/>
        </w:rPr>
        <w:t xml:space="preserve">А.Г. Франк </w:t>
      </w:r>
      <w:r>
        <w:rPr>
          <w:bCs/>
        </w:rPr>
        <w:t>// УФН 2010 Т.</w:t>
      </w:r>
      <w:r>
        <w:rPr>
          <w:bCs/>
          <w:lang w:val="en-US"/>
        </w:rPr>
        <w:t> </w:t>
      </w:r>
      <w:r w:rsidRPr="00862973">
        <w:rPr>
          <w:bCs/>
        </w:rPr>
        <w:t>180. C.</w:t>
      </w:r>
      <w:r>
        <w:rPr>
          <w:bCs/>
          <w:lang w:val="en-US"/>
        </w:rPr>
        <w:t> </w:t>
      </w:r>
      <w:r w:rsidRPr="00862973">
        <w:rPr>
          <w:bCs/>
        </w:rPr>
        <w:t>982.</w:t>
      </w:r>
      <w:r>
        <w:rPr>
          <w:bCs/>
          <w:lang w:val="en-US"/>
        </w:rPr>
        <w:t xml:space="preserve"> 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E42" w:rsidRDefault="00CA7E42">
      <w:r>
        <w:separator/>
      </w:r>
    </w:p>
  </w:endnote>
  <w:endnote w:type="continuationSeparator" w:id="0">
    <w:p w:rsidR="00CA7E42" w:rsidRDefault="00CA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05F5C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05F5C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1091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E42" w:rsidRDefault="00CA7E42">
      <w:r>
        <w:separator/>
      </w:r>
    </w:p>
  </w:footnote>
  <w:footnote w:type="continuationSeparator" w:id="0">
    <w:p w:rsidR="00CA7E42" w:rsidRDefault="00CA7E42">
      <w:r>
        <w:continuationSeparator/>
      </w:r>
    </w:p>
  </w:footnote>
  <w:footnote w:id="1">
    <w:p w:rsidR="00FF1988" w:rsidRPr="00FF1988" w:rsidRDefault="00FF1988">
      <w:pPr>
        <w:pStyle w:val="a8"/>
        <w:rPr>
          <w:sz w:val="22"/>
          <w:szCs w:val="22"/>
          <w:lang w:val="en-US"/>
        </w:rPr>
      </w:pPr>
      <w:r w:rsidRPr="00FF1988">
        <w:rPr>
          <w:rStyle w:val="aa"/>
          <w:sz w:val="22"/>
          <w:szCs w:val="22"/>
        </w:rPr>
        <w:t>*)</w:t>
      </w:r>
      <w:r w:rsidRPr="00FF1988">
        <w:rPr>
          <w:sz w:val="22"/>
          <w:szCs w:val="22"/>
        </w:rPr>
        <w:t xml:space="preserve">  </w:t>
      </w:r>
      <w:hyperlink r:id="rId1" w:history="1">
        <w:r w:rsidRPr="00761091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16</w:t>
    </w:r>
    <w:r w:rsidR="00DE16AD">
      <w:rPr>
        <w:sz w:val="20"/>
      </w:rPr>
      <w:t xml:space="preserve"> – </w:t>
    </w:r>
    <w:r w:rsidR="00DE16AD" w:rsidRPr="0064490A">
      <w:rPr>
        <w:sz w:val="20"/>
      </w:rPr>
      <w:t>20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20</w:t>
    </w:r>
    <w:r w:rsidR="00DE16AD">
      <w:rPr>
        <w:sz w:val="20"/>
      </w:rPr>
      <w:t xml:space="preserve"> г.</w:t>
    </w:r>
  </w:p>
  <w:p w:rsidR="00654A7B" w:rsidRDefault="00F05F5C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7E42"/>
    <w:rsid w:val="00037DCC"/>
    <w:rsid w:val="00043701"/>
    <w:rsid w:val="000B6A54"/>
    <w:rsid w:val="000C7078"/>
    <w:rsid w:val="000D76E9"/>
    <w:rsid w:val="000E495B"/>
    <w:rsid w:val="00140645"/>
    <w:rsid w:val="00171964"/>
    <w:rsid w:val="001C0CCB"/>
    <w:rsid w:val="00200AB2"/>
    <w:rsid w:val="00220629"/>
    <w:rsid w:val="00247225"/>
    <w:rsid w:val="002A6CD1"/>
    <w:rsid w:val="002D3EB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1726E"/>
    <w:rsid w:val="00650CBC"/>
    <w:rsid w:val="00654A7B"/>
    <w:rsid w:val="0066672D"/>
    <w:rsid w:val="006673EE"/>
    <w:rsid w:val="00683140"/>
    <w:rsid w:val="006A1743"/>
    <w:rsid w:val="006F68D0"/>
    <w:rsid w:val="00732A2E"/>
    <w:rsid w:val="00761091"/>
    <w:rsid w:val="007B6378"/>
    <w:rsid w:val="00802D35"/>
    <w:rsid w:val="008E2894"/>
    <w:rsid w:val="0094721E"/>
    <w:rsid w:val="00A077C1"/>
    <w:rsid w:val="00A66876"/>
    <w:rsid w:val="00A71613"/>
    <w:rsid w:val="00AB3459"/>
    <w:rsid w:val="00B622ED"/>
    <w:rsid w:val="00B9584E"/>
    <w:rsid w:val="00BD05EF"/>
    <w:rsid w:val="00C103CD"/>
    <w:rsid w:val="00C232A0"/>
    <w:rsid w:val="00CA791E"/>
    <w:rsid w:val="00CA7E42"/>
    <w:rsid w:val="00CE0E75"/>
    <w:rsid w:val="00D47F19"/>
    <w:rsid w:val="00DA4715"/>
    <w:rsid w:val="00DE16AD"/>
    <w:rsid w:val="00DF1C1D"/>
    <w:rsid w:val="00E1331D"/>
    <w:rsid w:val="00E7021A"/>
    <w:rsid w:val="00E87733"/>
    <w:rsid w:val="00F05F5C"/>
    <w:rsid w:val="00F74399"/>
    <w:rsid w:val="00F95123"/>
    <w:rsid w:val="00FF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A54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uiPriority w:val="99"/>
    <w:rsid w:val="000B6A54"/>
    <w:rPr>
      <w:color w:val="0000FF"/>
      <w:u w:val="single"/>
    </w:rPr>
  </w:style>
  <w:style w:type="paragraph" w:styleId="a8">
    <w:name w:val="footnote text"/>
    <w:basedOn w:val="a"/>
    <w:link w:val="a9"/>
    <w:rsid w:val="00FF198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F1988"/>
  </w:style>
  <w:style w:type="character" w:styleId="aa">
    <w:name w:val="footnote reference"/>
    <w:basedOn w:val="a0"/>
    <w:rsid w:val="00FF19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.savinov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frank@fpl.gpi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Lt/en/FS-Frank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38CBA-5F7B-4DEC-955E-D8D62F7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Zven_2020_r</Template>
  <TotalTime>3</TotalTime>
  <Pages>1</Pages>
  <Words>323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ПРОСТРАНСТВЕННОЙ СТРУКТУРЫ ТОКОВЫХ СЛОЕВ НА ОСНОВЕ ВНЕШНИХ МАГНИТНЫХ ИЗМЕРЕНИЙ</dc:title>
  <dc:creator>sato</dc:creator>
  <cp:lastModifiedBy>Сатунин</cp:lastModifiedBy>
  <cp:revision>3</cp:revision>
  <cp:lastPrinted>1601-01-01T00:00:00Z</cp:lastPrinted>
  <dcterms:created xsi:type="dcterms:W3CDTF">2020-02-22T13:40:00Z</dcterms:created>
  <dcterms:modified xsi:type="dcterms:W3CDTF">2020-04-24T15:14:00Z</dcterms:modified>
</cp:coreProperties>
</file>