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C1E" w:rsidRPr="00C3689B" w:rsidRDefault="00446C1E" w:rsidP="00446C1E">
      <w:pPr>
        <w:pStyle w:val="Zv-Titlereport"/>
      </w:pPr>
      <w:r w:rsidRPr="00D64165">
        <w:t>Изучение заполнения вакуумного диода сильноточного электронного ускорителя плотной плазмой</w:t>
      </w:r>
      <w:r w:rsidR="00C3689B" w:rsidRPr="00C3689B">
        <w:t xml:space="preserve"> </w:t>
      </w:r>
      <w:r w:rsidR="00C3689B">
        <w:rPr>
          <w:rStyle w:val="aa"/>
        </w:rPr>
        <w:footnoteReference w:customMarkFollows="1" w:id="1"/>
        <w:t>*)</w:t>
      </w:r>
    </w:p>
    <w:p w:rsidR="00446C1E" w:rsidRPr="00C3689B" w:rsidRDefault="00446C1E" w:rsidP="00446C1E">
      <w:pPr>
        <w:pStyle w:val="Zv-Author"/>
        <w:rPr>
          <w:lang w:val="en-US"/>
        </w:rPr>
      </w:pPr>
      <w:r w:rsidRPr="00C3689B">
        <w:rPr>
          <w:vertAlign w:val="superscript"/>
          <w:lang w:val="en-US"/>
        </w:rPr>
        <w:t>1</w:t>
      </w:r>
      <w:r w:rsidRPr="009F5FDB">
        <w:t>Демидов</w:t>
      </w:r>
      <w:r w:rsidRPr="00C3689B">
        <w:rPr>
          <w:lang w:val="en-US"/>
        </w:rPr>
        <w:t xml:space="preserve"> </w:t>
      </w:r>
      <w:r w:rsidRPr="009F5FDB">
        <w:t>Б</w:t>
      </w:r>
      <w:r w:rsidRPr="00C3689B">
        <w:rPr>
          <w:lang w:val="en-US"/>
        </w:rPr>
        <w:t>.</w:t>
      </w:r>
      <w:r w:rsidRPr="009F5FDB">
        <w:t>А</w:t>
      </w:r>
      <w:r w:rsidRPr="00C3689B">
        <w:rPr>
          <w:lang w:val="en-US"/>
        </w:rPr>
        <w:t xml:space="preserve">., </w:t>
      </w:r>
      <w:r w:rsidRPr="00C3689B">
        <w:rPr>
          <w:vertAlign w:val="superscript"/>
          <w:lang w:val="en-US"/>
        </w:rPr>
        <w:t>1,2,3</w:t>
      </w:r>
      <w:r w:rsidRPr="009F5FDB">
        <w:t>Казаков</w:t>
      </w:r>
      <w:r w:rsidRPr="00C3689B">
        <w:rPr>
          <w:lang w:val="en-US"/>
        </w:rPr>
        <w:t xml:space="preserve"> </w:t>
      </w:r>
      <w:r w:rsidRPr="009F5FDB">
        <w:t>Е</w:t>
      </w:r>
      <w:r w:rsidRPr="00C3689B">
        <w:rPr>
          <w:lang w:val="en-US"/>
        </w:rPr>
        <w:t>.</w:t>
      </w:r>
      <w:r w:rsidRPr="009F5FDB">
        <w:t>Д</w:t>
      </w:r>
      <w:r w:rsidRPr="00C3689B">
        <w:rPr>
          <w:lang w:val="en-US"/>
        </w:rPr>
        <w:t xml:space="preserve">., </w:t>
      </w:r>
      <w:r w:rsidRPr="00C3689B">
        <w:rPr>
          <w:vertAlign w:val="superscript"/>
          <w:lang w:val="en-US"/>
        </w:rPr>
        <w:t>1</w:t>
      </w:r>
      <w:r w:rsidRPr="009F5FDB">
        <w:t>Калинин</w:t>
      </w:r>
      <w:r w:rsidRPr="00C3689B">
        <w:rPr>
          <w:lang w:val="en-US"/>
        </w:rPr>
        <w:t xml:space="preserve"> </w:t>
      </w:r>
      <w:r w:rsidRPr="009F5FDB">
        <w:t>Ю</w:t>
      </w:r>
      <w:r w:rsidRPr="00C3689B">
        <w:rPr>
          <w:lang w:val="en-US"/>
        </w:rPr>
        <w:t>.</w:t>
      </w:r>
      <w:r w:rsidRPr="009F5FDB">
        <w:t>Г</w:t>
      </w:r>
      <w:r w:rsidRPr="00C3689B">
        <w:rPr>
          <w:lang w:val="en-US"/>
        </w:rPr>
        <w:t xml:space="preserve">., </w:t>
      </w:r>
      <w:r w:rsidRPr="00C3689B">
        <w:rPr>
          <w:vertAlign w:val="superscript"/>
          <w:lang w:val="en-US"/>
        </w:rPr>
        <w:t>1</w:t>
      </w:r>
      <w:r w:rsidRPr="009F5FDB">
        <w:t>Крутиков</w:t>
      </w:r>
      <w:r w:rsidRPr="00C3689B">
        <w:rPr>
          <w:lang w:val="en-US"/>
        </w:rPr>
        <w:t xml:space="preserve"> </w:t>
      </w:r>
      <w:r w:rsidRPr="009F5FDB">
        <w:t>Д</w:t>
      </w:r>
      <w:r w:rsidRPr="00C3689B">
        <w:rPr>
          <w:lang w:val="en-US"/>
        </w:rPr>
        <w:t>.</w:t>
      </w:r>
      <w:r w:rsidRPr="009F5FDB">
        <w:t>И</w:t>
      </w:r>
      <w:r w:rsidRPr="00C3689B">
        <w:rPr>
          <w:lang w:val="en-US"/>
        </w:rPr>
        <w:t xml:space="preserve">., </w:t>
      </w:r>
      <w:r w:rsidRPr="00C3689B">
        <w:rPr>
          <w:vertAlign w:val="superscript"/>
          <w:lang w:val="en-US"/>
        </w:rPr>
        <w:t>1</w:t>
      </w:r>
      <w:r w:rsidRPr="009F5FDB">
        <w:t>Курило</w:t>
      </w:r>
      <w:r w:rsidRPr="00C3689B">
        <w:rPr>
          <w:lang w:val="en-US"/>
        </w:rPr>
        <w:t xml:space="preserve"> </w:t>
      </w:r>
      <w:r w:rsidRPr="009F5FDB">
        <w:t>А</w:t>
      </w:r>
      <w:r w:rsidRPr="00C3689B">
        <w:rPr>
          <w:lang w:val="en-US"/>
        </w:rPr>
        <w:t>.</w:t>
      </w:r>
      <w:r w:rsidRPr="009F5FDB">
        <w:t>А</w:t>
      </w:r>
      <w:r w:rsidRPr="00C3689B">
        <w:rPr>
          <w:lang w:val="en-US"/>
        </w:rPr>
        <w:t xml:space="preserve">., </w:t>
      </w:r>
      <w:r w:rsidRPr="00C3689B">
        <w:rPr>
          <w:vertAlign w:val="superscript"/>
          <w:lang w:val="en-US"/>
        </w:rPr>
        <w:t>1</w:t>
      </w:r>
      <w:r w:rsidRPr="009F5FDB">
        <w:t>Орлов</w:t>
      </w:r>
      <w:r w:rsidRPr="00C3689B">
        <w:rPr>
          <w:lang w:val="en-US"/>
        </w:rPr>
        <w:t xml:space="preserve"> </w:t>
      </w:r>
      <w:r w:rsidRPr="009F5FDB">
        <w:t>М</w:t>
      </w:r>
      <w:r w:rsidRPr="00C3689B">
        <w:rPr>
          <w:lang w:val="en-US"/>
        </w:rPr>
        <w:t>.</w:t>
      </w:r>
      <w:r w:rsidRPr="009F5FDB">
        <w:t>Ю</w:t>
      </w:r>
      <w:r w:rsidRPr="00C3689B">
        <w:rPr>
          <w:lang w:val="en-US"/>
        </w:rPr>
        <w:t xml:space="preserve">., </w:t>
      </w:r>
      <w:r w:rsidRPr="00C3689B">
        <w:rPr>
          <w:vertAlign w:val="superscript"/>
          <w:lang w:val="en-US"/>
        </w:rPr>
        <w:t>1</w:t>
      </w:r>
      <w:r w:rsidRPr="009F5FDB">
        <w:rPr>
          <w:u w:val="single"/>
        </w:rPr>
        <w:t>Стрижаков</w:t>
      </w:r>
      <w:r w:rsidRPr="00C3689B">
        <w:rPr>
          <w:u w:val="single"/>
          <w:lang w:val="en-US"/>
        </w:rPr>
        <w:t xml:space="preserve"> </w:t>
      </w:r>
      <w:r w:rsidRPr="009F5FDB">
        <w:rPr>
          <w:u w:val="single"/>
        </w:rPr>
        <w:t>М</w:t>
      </w:r>
      <w:r w:rsidRPr="00C3689B">
        <w:rPr>
          <w:u w:val="single"/>
          <w:lang w:val="en-US"/>
        </w:rPr>
        <w:t>.</w:t>
      </w:r>
      <w:r w:rsidRPr="009F5FDB">
        <w:rPr>
          <w:u w:val="single"/>
        </w:rPr>
        <w:t>Г</w:t>
      </w:r>
      <w:r w:rsidRPr="00C3689B">
        <w:rPr>
          <w:u w:val="single"/>
          <w:lang w:val="en-US"/>
        </w:rPr>
        <w:t>.</w:t>
      </w:r>
      <w:r w:rsidRPr="00C3689B">
        <w:rPr>
          <w:lang w:val="en-US"/>
        </w:rPr>
        <w:t xml:space="preserve">, </w:t>
      </w:r>
      <w:r w:rsidRPr="00C3689B">
        <w:rPr>
          <w:vertAlign w:val="superscript"/>
          <w:lang w:val="en-US"/>
        </w:rPr>
        <w:t>1,2</w:t>
      </w:r>
      <w:r w:rsidRPr="009F5FDB">
        <w:t>Ткаченко</w:t>
      </w:r>
      <w:r w:rsidRPr="00C3689B">
        <w:rPr>
          <w:lang w:val="en-US"/>
        </w:rPr>
        <w:t xml:space="preserve"> </w:t>
      </w:r>
      <w:r w:rsidRPr="009F5FDB">
        <w:t>С</w:t>
      </w:r>
      <w:r w:rsidRPr="00C3689B">
        <w:rPr>
          <w:lang w:val="en-US"/>
        </w:rPr>
        <w:t>.</w:t>
      </w:r>
      <w:r w:rsidRPr="009F5FDB">
        <w:t>И</w:t>
      </w:r>
      <w:r w:rsidRPr="00C3689B">
        <w:rPr>
          <w:lang w:val="en-US"/>
        </w:rPr>
        <w:t xml:space="preserve">., </w:t>
      </w:r>
      <w:r w:rsidRPr="00C3689B">
        <w:rPr>
          <w:vertAlign w:val="superscript"/>
          <w:lang w:val="en-US"/>
        </w:rPr>
        <w:t>1</w:t>
      </w:r>
      <w:r w:rsidRPr="009F5FDB">
        <w:t>Шашков</w:t>
      </w:r>
      <w:r w:rsidRPr="00C3689B">
        <w:rPr>
          <w:lang w:val="en-US"/>
        </w:rPr>
        <w:t xml:space="preserve"> </w:t>
      </w:r>
      <w:r w:rsidRPr="009F5FDB">
        <w:t>А</w:t>
      </w:r>
      <w:r w:rsidRPr="00C3689B">
        <w:rPr>
          <w:lang w:val="en-US"/>
        </w:rPr>
        <w:t>.</w:t>
      </w:r>
      <w:r w:rsidRPr="009F5FDB">
        <w:t>Ю</w:t>
      </w:r>
      <w:r w:rsidRPr="00C3689B">
        <w:rPr>
          <w:lang w:val="en-US"/>
        </w:rPr>
        <w:t>.</w:t>
      </w:r>
    </w:p>
    <w:p w:rsidR="00446C1E" w:rsidRDefault="00446C1E" w:rsidP="00446C1E">
      <w:pPr>
        <w:pStyle w:val="Zv-Organization"/>
      </w:pPr>
      <w:r w:rsidRPr="00277BED">
        <w:rPr>
          <w:vertAlign w:val="superscript"/>
        </w:rPr>
        <w:t>1</w:t>
      </w:r>
      <w:r w:rsidRPr="00277BED">
        <w:t>Наци</w:t>
      </w:r>
      <w:r>
        <w:t>ональный исследовательский центр</w:t>
      </w:r>
      <w:r w:rsidRPr="00277BED">
        <w:t xml:space="preserve"> «Курчатовский институт», Москва, РФ,</w:t>
      </w:r>
      <w:r w:rsidRPr="00446C1E">
        <w:br/>
        <w:t xml:space="preserve">    </w:t>
      </w:r>
      <w:r>
        <w:t xml:space="preserve"> </w:t>
      </w:r>
      <w:hyperlink r:id="rId8" w:history="1">
        <w:r w:rsidRPr="00D75067">
          <w:rPr>
            <w:rStyle w:val="a7"/>
          </w:rPr>
          <w:t>Strizhakov_MG@nrcki.ru</w:t>
        </w:r>
      </w:hyperlink>
      <w:r w:rsidRPr="00446C1E">
        <w:br/>
      </w:r>
      <w:r w:rsidRPr="00277BED">
        <w:rPr>
          <w:vertAlign w:val="superscript"/>
        </w:rPr>
        <w:t>2</w:t>
      </w:r>
      <w:r>
        <w:t>Национальный исследовательский университет «Московский физико-технический</w:t>
      </w:r>
      <w:r w:rsidRPr="00446C1E">
        <w:br/>
        <w:t xml:space="preserve">    </w:t>
      </w:r>
      <w:r>
        <w:t xml:space="preserve"> институт», Долгопрудный, РФ</w:t>
      </w:r>
      <w:r w:rsidRPr="00446C1E">
        <w:br/>
      </w:r>
      <w:r w:rsidRPr="00F45046">
        <w:rPr>
          <w:vertAlign w:val="superscript"/>
        </w:rPr>
        <w:t>3</w:t>
      </w:r>
      <w:r>
        <w:t>Национальный исследовательский университет «Московский энергетический</w:t>
      </w:r>
      <w:r w:rsidRPr="00446C1E">
        <w:br/>
        <w:t xml:space="preserve">    </w:t>
      </w:r>
      <w:r>
        <w:t xml:space="preserve"> институт», Москва, РФ</w:t>
      </w:r>
    </w:p>
    <w:p w:rsidR="00446C1E" w:rsidRDefault="00446C1E" w:rsidP="00446C1E">
      <w:pPr>
        <w:pStyle w:val="Zv-bodyreport"/>
      </w:pPr>
      <w:r>
        <w:t xml:space="preserve">Ранее при взаимодействии релятивистских электронных пучков сильноточного ускорителя «Кальмар» </w:t>
      </w:r>
      <w:r w:rsidRPr="009F5FDB">
        <w:t>[</w:t>
      </w:r>
      <w:r>
        <w:t>1</w:t>
      </w:r>
      <w:r w:rsidRPr="009F5FDB">
        <w:t>]</w:t>
      </w:r>
      <w:r>
        <w:t xml:space="preserve"> с полимерными мишенями был обнаружен эффект, возникающий при определенных параметрах эксперимента и, как правило, чаще на эпоксидных анодах-мишенях </w:t>
      </w:r>
      <w:r w:rsidRPr="001431DE">
        <w:t>[2]</w:t>
      </w:r>
      <w:r>
        <w:t>. Для исследования процессов в вакуумном диоде была реализована лазерно-теневая диагностика с использованием второй гармоники (λ=</w:t>
      </w:r>
      <w:r w:rsidRPr="00A35401">
        <w:t>540 нм, длительность импульса 200 мкс по основанию, энергия импульса до 100 мДж</w:t>
      </w:r>
      <w:r>
        <w:t xml:space="preserve">) твердотельного импульсного лазера на основе ортоалюмината иттрия с неодимом, о чем подробно рассказывалось в </w:t>
      </w:r>
      <w:r w:rsidRPr="001431DE">
        <w:t>[3].</w:t>
      </w:r>
    </w:p>
    <w:p w:rsidR="00446C1E" w:rsidRDefault="00446C1E" w:rsidP="00446C1E">
      <w:pPr>
        <w:pStyle w:val="Zv-bodyreport"/>
      </w:pPr>
      <w:r>
        <w:t xml:space="preserve">При проведении серии </w:t>
      </w:r>
      <w:r w:rsidRPr="000C3952">
        <w:t>“</w:t>
      </w:r>
      <w:r>
        <w:t>выстрелов</w:t>
      </w:r>
      <w:r w:rsidRPr="000C3952">
        <w:t>”</w:t>
      </w:r>
      <w:r>
        <w:t xml:space="preserve"> наблюдалось яркое собственное свечение плазмы на втором полупериоде тока, которое зачастую превосходило яркостью зондирующее лазерное излучение. В связи с этим было высказано предположение о возникновении неустойчивостей в плазме, заполняющей диодный промежуток.</w:t>
      </w:r>
      <w:r w:rsidRPr="00FE790E">
        <w:t xml:space="preserve"> </w:t>
      </w:r>
      <w:r>
        <w:t xml:space="preserve">Эффективной в таком случае была бы хронография в лазерной тени с рассмотрением вертикального сечения промежутка </w:t>
      </w:r>
      <w:r w:rsidRPr="00A6656B">
        <w:t>“</w:t>
      </w:r>
      <w:r>
        <w:t>катод-анод</w:t>
      </w:r>
      <w:r w:rsidRPr="00A6656B">
        <w:t>”</w:t>
      </w:r>
      <w:r>
        <w:t xml:space="preserve"> вакуумного диода сильноточного ускорителя.</w:t>
      </w:r>
      <w:r w:rsidRPr="006D5452">
        <w:t xml:space="preserve"> </w:t>
      </w:r>
      <w:r>
        <w:t>В соответствии в вышеизложенным диагностический тракт теневой фотографии был доработан, в том числе была установлена оборачивающая призма перед времяанализирующей щелью. Таким образом картина процесса рассматривалась в сечении, развернутом относительно первоначального на 90º.</w:t>
      </w:r>
    </w:p>
    <w:p w:rsidR="00446C1E" w:rsidRDefault="00446C1E" w:rsidP="00446C1E">
      <w:pPr>
        <w:pStyle w:val="Zv-bodyreport"/>
      </w:pPr>
      <w:r>
        <w:t xml:space="preserve">В проведенной серии экспериментов с </w:t>
      </w:r>
      <w:r w:rsidRPr="00745A19">
        <w:t>“</w:t>
      </w:r>
      <w:r>
        <w:t>вертикальной</w:t>
      </w:r>
      <w:r w:rsidRPr="00745A19">
        <w:t>”</w:t>
      </w:r>
      <w:r>
        <w:t xml:space="preserve"> щелью были рассмотрены  прикатодная и прианодная области вакуумного диода, а также середина межэлектродного промежутка.</w:t>
      </w:r>
      <w:r w:rsidRPr="006D5452">
        <w:t xml:space="preserve"> </w:t>
      </w:r>
      <w:r>
        <w:t>Наблюдались хорошо различимое распространение вещества в прианодной области и возникновение свечения на диаметрах, существенно меньших диаметра пучка.</w:t>
      </w:r>
    </w:p>
    <w:p w:rsidR="00446C1E" w:rsidRDefault="00446C1E" w:rsidP="00446C1E">
      <w:pPr>
        <w:pStyle w:val="Zv-bodyreport"/>
      </w:pPr>
      <w:r w:rsidRPr="00044D81">
        <w:t>Работа выполнена при финансовой поддержке РФФИ в рамках научного проекта № 18-32-00678</w:t>
      </w:r>
      <w:r>
        <w:t>\19</w:t>
      </w:r>
      <w:r w:rsidRPr="00044D81">
        <w:t xml:space="preserve"> мол_а.</w:t>
      </w:r>
    </w:p>
    <w:p w:rsidR="00446C1E" w:rsidRDefault="00446C1E" w:rsidP="00446C1E">
      <w:pPr>
        <w:pStyle w:val="Zv-TitleReferences-ru"/>
      </w:pPr>
      <w:r>
        <w:t>Литература</w:t>
      </w:r>
    </w:p>
    <w:p w:rsidR="00446C1E" w:rsidRDefault="00446C1E" w:rsidP="00446C1E">
      <w:pPr>
        <w:pStyle w:val="Zv-References-ru"/>
        <w:numPr>
          <w:ilvl w:val="0"/>
          <w:numId w:val="1"/>
        </w:numPr>
      </w:pPr>
      <w:r w:rsidRPr="00715AC2">
        <w:t xml:space="preserve">Демидов Б.А., Ивкин М.В., Петров В.А., Фанченко С.Д. // Атомная энергия. </w:t>
      </w:r>
      <w:r w:rsidRPr="006F0E85">
        <w:t>1979. Т. 46. Вып. 2. С. 101-116.</w:t>
      </w:r>
    </w:p>
    <w:p w:rsidR="00446C1E" w:rsidRPr="00C0395C" w:rsidRDefault="00446C1E" w:rsidP="00446C1E">
      <w:pPr>
        <w:pStyle w:val="Zv-References-ru"/>
        <w:numPr>
          <w:ilvl w:val="0"/>
          <w:numId w:val="1"/>
        </w:numPr>
        <w:rPr>
          <w:lang w:val="en-US"/>
        </w:rPr>
      </w:pPr>
      <w:r w:rsidRPr="00CF7F3A">
        <w:rPr>
          <w:lang w:val="en-US"/>
        </w:rPr>
        <w:t>Ananyev</w:t>
      </w:r>
      <w:r>
        <w:rPr>
          <w:lang w:val="en-US"/>
        </w:rPr>
        <w:t xml:space="preserve"> </w:t>
      </w:r>
      <w:r w:rsidRPr="00CF7F3A">
        <w:rPr>
          <w:lang w:val="en-US"/>
        </w:rPr>
        <w:t>S.S.,</w:t>
      </w:r>
      <w:r>
        <w:rPr>
          <w:lang w:val="en-US"/>
        </w:rPr>
        <w:t xml:space="preserve"> </w:t>
      </w:r>
      <w:r w:rsidRPr="00CF7F3A">
        <w:rPr>
          <w:lang w:val="en-US"/>
        </w:rPr>
        <w:t>Dan'ko</w:t>
      </w:r>
      <w:r>
        <w:rPr>
          <w:lang w:val="en-US"/>
        </w:rPr>
        <w:t xml:space="preserve"> </w:t>
      </w:r>
      <w:r w:rsidRPr="00CF7F3A">
        <w:rPr>
          <w:lang w:val="en-US"/>
        </w:rPr>
        <w:t>S.A., Kazakov E.D.,</w:t>
      </w:r>
      <w:r>
        <w:rPr>
          <w:lang w:val="en-US"/>
        </w:rPr>
        <w:t xml:space="preserve"> </w:t>
      </w:r>
      <w:r w:rsidRPr="00CF7F3A">
        <w:rPr>
          <w:lang w:val="en-US"/>
        </w:rPr>
        <w:t>Kalinin Y.G., Kurilo A.A.,</w:t>
      </w:r>
      <w:r>
        <w:rPr>
          <w:lang w:val="en-US"/>
        </w:rPr>
        <w:t xml:space="preserve"> </w:t>
      </w:r>
      <w:r w:rsidRPr="00CF7F3A">
        <w:rPr>
          <w:lang w:val="en-US"/>
        </w:rPr>
        <w:t>Strizhakov M.G. Behavior specificities of the plasma in the REB – polymeric anode interactions //Journal of Physics: Conference Series</w:t>
      </w:r>
      <w:r>
        <w:rPr>
          <w:lang w:val="en-US"/>
        </w:rPr>
        <w:t xml:space="preserve"> </w:t>
      </w:r>
      <w:r w:rsidRPr="00CF7F3A">
        <w:rPr>
          <w:lang w:val="en-US"/>
        </w:rPr>
        <w:t>2016 V. 747, № 1, P. 012003.</w:t>
      </w:r>
    </w:p>
    <w:p w:rsidR="00446C1E" w:rsidRPr="00F83198" w:rsidRDefault="00446C1E" w:rsidP="00446C1E">
      <w:pPr>
        <w:pStyle w:val="Zv-References-ru"/>
        <w:numPr>
          <w:ilvl w:val="0"/>
          <w:numId w:val="1"/>
        </w:numPr>
      </w:pPr>
      <w:r>
        <w:t>Стижаков М.Г., Казаков Е.Д., Калинин Ю.Г., Курило А.А., Шашков А.Ю. Исследование особенностей динамики анодной плазмы при воздействии релятивистского эектронного пучка на мишени из эпоксидной смолы</w:t>
      </w:r>
      <w:r w:rsidRPr="00F83198">
        <w:t xml:space="preserve">// </w:t>
      </w:r>
      <w:r>
        <w:t>Труды</w:t>
      </w:r>
      <w:r w:rsidRPr="00F83198">
        <w:t xml:space="preserve"> </w:t>
      </w:r>
      <w:r>
        <w:rPr>
          <w:lang w:val="en-US"/>
        </w:rPr>
        <w:t>XLVI</w:t>
      </w:r>
      <w:r w:rsidRPr="00F83198">
        <w:t xml:space="preserve"> </w:t>
      </w:r>
      <w:r>
        <w:t>Международной Звенигородской конференции по физике плазмы и УТС, Звенигород, 2019, стр. 236.</w:t>
      </w:r>
    </w:p>
    <w:p w:rsidR="00654A7B" w:rsidRPr="00446C1E" w:rsidRDefault="00654A7B"/>
    <w:sectPr w:rsidR="00654A7B" w:rsidRPr="00446C1E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5D2" w:rsidRDefault="00CC55D2">
      <w:r>
        <w:separator/>
      </w:r>
    </w:p>
  </w:endnote>
  <w:endnote w:type="continuationSeparator" w:id="0">
    <w:p w:rsidR="00CC55D2" w:rsidRDefault="00CC5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D538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D538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283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5D2" w:rsidRDefault="00CC55D2">
      <w:r>
        <w:separator/>
      </w:r>
    </w:p>
  </w:footnote>
  <w:footnote w:type="continuationSeparator" w:id="0">
    <w:p w:rsidR="00CC55D2" w:rsidRDefault="00CC55D2">
      <w:r>
        <w:continuationSeparator/>
      </w:r>
    </w:p>
  </w:footnote>
  <w:footnote w:id="1">
    <w:p w:rsidR="00C3689B" w:rsidRPr="00C3689B" w:rsidRDefault="00C3689B">
      <w:pPr>
        <w:pStyle w:val="a8"/>
        <w:rPr>
          <w:sz w:val="22"/>
          <w:szCs w:val="22"/>
          <w:lang w:val="en-US"/>
        </w:rPr>
      </w:pPr>
      <w:r w:rsidRPr="00C3689B">
        <w:rPr>
          <w:rStyle w:val="aa"/>
          <w:sz w:val="22"/>
          <w:szCs w:val="22"/>
        </w:rPr>
        <w:t>*)</w:t>
      </w:r>
      <w:r w:rsidRPr="00C3689B">
        <w:rPr>
          <w:sz w:val="22"/>
          <w:szCs w:val="22"/>
        </w:rPr>
        <w:t xml:space="preserve">  </w:t>
      </w:r>
      <w:hyperlink r:id="rId1" w:history="1">
        <w:r w:rsidRPr="00F22836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0D538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C55D2"/>
    <w:rsid w:val="00037DCC"/>
    <w:rsid w:val="00043701"/>
    <w:rsid w:val="000C7078"/>
    <w:rsid w:val="000D5387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6C1E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7E07FF"/>
    <w:rsid w:val="00802D35"/>
    <w:rsid w:val="008A023B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3689B"/>
    <w:rsid w:val="00CA791E"/>
    <w:rsid w:val="00CC55D2"/>
    <w:rsid w:val="00CE0E75"/>
    <w:rsid w:val="00D47F19"/>
    <w:rsid w:val="00DA4715"/>
    <w:rsid w:val="00DE16AD"/>
    <w:rsid w:val="00DF1C1D"/>
    <w:rsid w:val="00E1331D"/>
    <w:rsid w:val="00E7021A"/>
    <w:rsid w:val="00E87733"/>
    <w:rsid w:val="00F22836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446C1E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C3689B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C3689B"/>
  </w:style>
  <w:style w:type="character" w:styleId="aa">
    <w:name w:val="footnote reference"/>
    <w:basedOn w:val="a0"/>
    <w:rsid w:val="00C3689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izhakov_MG@nrck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Lt/en/FB-Strizhak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828E4-A76E-4095-898E-DFF3022E1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5</TotalTime>
  <Pages>1</Pages>
  <Words>356</Words>
  <Characters>2618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ИЗУЧЕНИЕ ЗАПОЛНЕНИЯ ВАКУУМНОГО ДИОДА СИЛЬНОТОЧНОГО ЭЛЕКТРОННОГО УСКОРИТЕЛЯ ПЛОТНОЙ ПЛАЗМОЙ</dc:title>
  <dc:creator>sato</dc:creator>
  <cp:lastModifiedBy>Сатунин</cp:lastModifiedBy>
  <cp:revision>3</cp:revision>
  <cp:lastPrinted>1601-01-01T00:00:00Z</cp:lastPrinted>
  <dcterms:created xsi:type="dcterms:W3CDTF">2020-02-21T12:04:00Z</dcterms:created>
  <dcterms:modified xsi:type="dcterms:W3CDTF">2020-04-24T13:55:00Z</dcterms:modified>
</cp:coreProperties>
</file>