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894" w:rsidRPr="00167E33" w:rsidRDefault="00420894" w:rsidP="00420894">
      <w:pPr>
        <w:pStyle w:val="Zv-Titlereport"/>
      </w:pPr>
      <w:r>
        <w:t>Моделирование индукционного разряда в аргоне с дополнительным ВЧ напряжением на электроде</w:t>
      </w:r>
      <w:r w:rsidR="00167E33" w:rsidRPr="00167E33">
        <w:t xml:space="preserve"> </w:t>
      </w:r>
      <w:r w:rsidR="00167E33">
        <w:rPr>
          <w:rStyle w:val="a9"/>
        </w:rPr>
        <w:footnoteReference w:customMarkFollows="1" w:id="1"/>
        <w:t>*)</w:t>
      </w:r>
    </w:p>
    <w:p w:rsidR="00420894" w:rsidRDefault="00420894" w:rsidP="00420894">
      <w:pPr>
        <w:pStyle w:val="Zv-Author"/>
      </w:pPr>
      <w:r>
        <w:rPr>
          <w:u w:val="single"/>
        </w:rPr>
        <w:t>Кропоткин А.Н</w:t>
      </w:r>
      <w:r w:rsidRPr="00755BDF">
        <w:rPr>
          <w:u w:val="single"/>
        </w:rPr>
        <w:t>.</w:t>
      </w:r>
      <w:r>
        <w:t>, Волошин Д.Г.</w:t>
      </w:r>
    </w:p>
    <w:p w:rsidR="00420894" w:rsidRDefault="00420894" w:rsidP="00420894">
      <w:pPr>
        <w:pStyle w:val="Zv-Organization"/>
      </w:pPr>
      <w:r>
        <w:t xml:space="preserve">Научно-исследовательский институт ядерной физики имени Д.В.Скобельцына, Москва, Россия, </w:t>
      </w:r>
      <w:hyperlink r:id="rId8">
        <w:r>
          <w:rPr>
            <w:rStyle w:val="-"/>
          </w:rPr>
          <w:t>info@sinp.msu.ru</w:t>
        </w:r>
      </w:hyperlink>
    </w:p>
    <w:p w:rsidR="00420894" w:rsidRDefault="00420894" w:rsidP="00420894">
      <w:pPr>
        <w:pStyle w:val="Zv-bodyreport"/>
      </w:pPr>
      <w:r>
        <w:t>Низкотемпературная плазма широко применяется в современном производстве для обработки материалов. В частности в микроэлектронике в плазменных реакторах происходит напыление и травление пленок, легирование и т.д. На данный момент идет активное изучение материалов с низкой диэлектрической проницаемостью (low-k) [1]. Такие материалы позволяют уменьшить емкость между слоями в микрочипах и тем самым увеличить тактовую частоту. Изучение воздействия плазмы на low-k материалы является актуальной задачей.</w:t>
      </w:r>
    </w:p>
    <w:p w:rsidR="00420894" w:rsidRDefault="00420894" w:rsidP="00420894">
      <w:pPr>
        <w:pStyle w:val="Zv-bodyreport"/>
      </w:pPr>
      <w:r>
        <w:t>В рамках работы рассматривается численная модель индукционного ВЧ-разряда в диффузионно-дрейфовом приближении и включает в себя моделирование разряда с дополнительным ВЧ напряжением на электроде. Модель учитывает неоднородность температуры и проток нейтрального газа. Решаемая система уравнений включает в себя уравнения непрерывности для нейтральных и заряженных частиц, законы сохранения импульса для заряженных частиц (в диффузионно-дрейфовом приближении для электронов), закон сохранения энергии для электронов, уравнения Максвелла, уравнения теплового баланса и уравнения Навье-Стокса для нейтрального газа. Геометрия, граничные условия и параметры плазмы соответствуют экспериментальной установке из работы [1]. Для расчета используется набор химических реакций для аргона [2].</w:t>
      </w:r>
    </w:p>
    <w:p w:rsidR="00420894" w:rsidRDefault="00420894" w:rsidP="00420894">
      <w:pPr>
        <w:pStyle w:val="Zv-bodyreport"/>
      </w:pPr>
      <w:r>
        <w:t>Был рассмотрен случай добавления в модель индукционного разряда  [3] ВЧ напряжения на нижнем электроде. В экспериментальных установках это позволяет лучше контролировать функцию распределения ионов по энергии (ФРИЭ). После выполнения расчетов в диффузионно-дрейфовой модели, полученное электрическое поле поле Е(z,t) использовалось для вычисления ФРИЭ в отдельной кинетической модели с учетом столкновений ионов с нейтральными частицами методом Монте-Карло. Было проведено исследование эффектов, связанных с учетом инерции ионов. При больших значениях ВЧ напряжения инерция ионов может вносить заметный вклад в основные параметры плазмы, такие как плотность и температура электронов, а также в поток ионов на электрод. Для этого в диффузионно-дрейфовую модель [3] было добавлено полное уравнение сохранения импульса для ионов.</w:t>
      </w:r>
    </w:p>
    <w:p w:rsidR="00420894" w:rsidRDefault="00420894" w:rsidP="00420894">
      <w:pPr>
        <w:pStyle w:val="Zv-bodyreport"/>
      </w:pPr>
      <w:r>
        <w:t>В качестве результатов расчетов были получены распределения плотности и температуры электронов, электрического потенциала, потока ионов на электрод, а так же ФРИЭ для различных значений напряжения смещения в геометрии установки [1]. Было показано, что значения основных параметров плазмы согласуются с экспериментальными данными. Таким образом, полученная модель может быть использована для дальнейшей работы с более сложными молекулярными газами.</w:t>
      </w:r>
    </w:p>
    <w:p w:rsidR="00420894" w:rsidRDefault="00420894" w:rsidP="00420894">
      <w:pPr>
        <w:pStyle w:val="Zv-bodyreport"/>
      </w:pPr>
      <w:r>
        <w:t>Исследование выполнено за счет гранта Российского научного фонда (РНФ No18-72-00155).</w:t>
      </w:r>
    </w:p>
    <w:p w:rsidR="00420894" w:rsidRDefault="00420894" w:rsidP="00420894">
      <w:pPr>
        <w:pStyle w:val="Zv-TitleReferences-ru"/>
      </w:pPr>
      <w:r>
        <w:t>Литература</w:t>
      </w:r>
    </w:p>
    <w:p w:rsidR="00420894" w:rsidRPr="00167E33" w:rsidRDefault="00420894" w:rsidP="00420894">
      <w:pPr>
        <w:pStyle w:val="Zv-References-ru"/>
        <w:rPr>
          <w:lang w:val="en-US"/>
        </w:rPr>
      </w:pPr>
      <w:r w:rsidRPr="00167E33">
        <w:rPr>
          <w:lang w:val="en-US"/>
        </w:rPr>
        <w:t xml:space="preserve">Lopaev D.V., Rakhimova T.V., Rakhimov A.T., Zotovich A.I., Zyryanov S.M. and Baklanov M.R., Journal of Physics D: Applied Physics, 2018, 51 (2), 02LT02. </w:t>
      </w:r>
    </w:p>
    <w:p w:rsidR="00420894" w:rsidRPr="00167E33" w:rsidRDefault="00420894" w:rsidP="00420894">
      <w:pPr>
        <w:pStyle w:val="Zv-References-ru"/>
        <w:rPr>
          <w:lang w:val="en-US"/>
        </w:rPr>
      </w:pPr>
      <w:r w:rsidRPr="00167E33">
        <w:rPr>
          <w:lang w:val="en-US"/>
        </w:rPr>
        <w:t>Phelps, A.V., Petrović, Z.Lj., Plasma Sources Science and Technology, 1999, 8 (3),R21-R44.</w:t>
      </w:r>
    </w:p>
    <w:p w:rsidR="00654A7B" w:rsidRPr="00167E33" w:rsidRDefault="00420894" w:rsidP="00420894">
      <w:pPr>
        <w:pStyle w:val="Zv-References-ru"/>
      </w:pPr>
      <w:r>
        <w:t>Кропоткин А. Н., Волошин Д. Г., Физика плазмы, 2019, Т. 45, № 8, С. 755–768.</w:t>
      </w:r>
    </w:p>
    <w:sectPr w:rsidR="00654A7B" w:rsidRPr="00167E33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DAF" w:rsidRDefault="00512DAF">
      <w:r>
        <w:separator/>
      </w:r>
    </w:p>
  </w:endnote>
  <w:endnote w:type="continuationSeparator" w:id="0">
    <w:p w:rsidR="00512DAF" w:rsidRDefault="00512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71F6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71F6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15F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DAF" w:rsidRDefault="00512DAF">
      <w:r>
        <w:separator/>
      </w:r>
    </w:p>
  </w:footnote>
  <w:footnote w:type="continuationSeparator" w:id="0">
    <w:p w:rsidR="00512DAF" w:rsidRDefault="00512DAF">
      <w:r>
        <w:continuationSeparator/>
      </w:r>
    </w:p>
  </w:footnote>
  <w:footnote w:id="1">
    <w:p w:rsidR="00167E33" w:rsidRPr="00167E33" w:rsidRDefault="00167E33">
      <w:pPr>
        <w:pStyle w:val="a7"/>
        <w:rPr>
          <w:sz w:val="22"/>
          <w:szCs w:val="22"/>
          <w:lang w:val="en-US"/>
        </w:rPr>
      </w:pPr>
      <w:r w:rsidRPr="00167E33">
        <w:rPr>
          <w:rStyle w:val="a9"/>
          <w:sz w:val="22"/>
          <w:szCs w:val="22"/>
        </w:rPr>
        <w:t>*)</w:t>
      </w:r>
      <w:r w:rsidRPr="00167E33">
        <w:rPr>
          <w:sz w:val="22"/>
          <w:szCs w:val="22"/>
        </w:rPr>
        <w:t xml:space="preserve">  </w:t>
      </w:r>
      <w:hyperlink r:id="rId1" w:history="1">
        <w:r w:rsidRPr="00AE15F3">
          <w:rPr>
            <w:rStyle w:val="aa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271F6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2DAF"/>
    <w:rsid w:val="00037DCC"/>
    <w:rsid w:val="00043701"/>
    <w:rsid w:val="000C7078"/>
    <w:rsid w:val="000D76E9"/>
    <w:rsid w:val="000E495B"/>
    <w:rsid w:val="00140645"/>
    <w:rsid w:val="00167E33"/>
    <w:rsid w:val="00171964"/>
    <w:rsid w:val="001C0CCB"/>
    <w:rsid w:val="00200AB2"/>
    <w:rsid w:val="00220629"/>
    <w:rsid w:val="00247225"/>
    <w:rsid w:val="00271F6C"/>
    <w:rsid w:val="002A6CD1"/>
    <w:rsid w:val="002D3EBD"/>
    <w:rsid w:val="00352DB2"/>
    <w:rsid w:val="00370072"/>
    <w:rsid w:val="003800F3"/>
    <w:rsid w:val="003B5B93"/>
    <w:rsid w:val="003C1B47"/>
    <w:rsid w:val="00401388"/>
    <w:rsid w:val="00420894"/>
    <w:rsid w:val="00446025"/>
    <w:rsid w:val="00447ABC"/>
    <w:rsid w:val="004A77D1"/>
    <w:rsid w:val="004B72AA"/>
    <w:rsid w:val="004F4E29"/>
    <w:rsid w:val="00512DAF"/>
    <w:rsid w:val="00563CDD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AE15F3"/>
    <w:rsid w:val="00B622ED"/>
    <w:rsid w:val="00B9584E"/>
    <w:rsid w:val="00BD05EF"/>
    <w:rsid w:val="00C103CD"/>
    <w:rsid w:val="00C232A0"/>
    <w:rsid w:val="00C62503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0894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qFormat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-">
    <w:name w:val="Интернет-ссылка"/>
    <w:rsid w:val="00420894"/>
    <w:rPr>
      <w:color w:val="000080"/>
      <w:u w:val="single"/>
    </w:rPr>
  </w:style>
  <w:style w:type="paragraph" w:styleId="a7">
    <w:name w:val="footnote text"/>
    <w:basedOn w:val="a"/>
    <w:link w:val="a8"/>
    <w:rsid w:val="00167E33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67E33"/>
  </w:style>
  <w:style w:type="character" w:styleId="a9">
    <w:name w:val="footnote reference"/>
    <w:basedOn w:val="a0"/>
    <w:rsid w:val="00167E33"/>
    <w:rPr>
      <w:vertAlign w:val="superscript"/>
    </w:rPr>
  </w:style>
  <w:style w:type="character" w:styleId="aa">
    <w:name w:val="Hyperlink"/>
    <w:basedOn w:val="a0"/>
    <w:rsid w:val="00AE15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np.ms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Lt/en/EZ-Kropotk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F531A-0A75-401B-A0FC-BAE6D2C9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4</TotalTime>
  <Pages>1</Pages>
  <Words>406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ИНДУКЦИОННОГО РАЗРЯДА В АРГОНЕ С ДОПОЛНИТЕЛЬНЫМ ВЧ НАПРЯЖЕНИЕМ НА ЭЛЕКТРОДЕ</dc:title>
  <dc:creator>sato</dc:creator>
  <cp:lastModifiedBy>Сатунин</cp:lastModifiedBy>
  <cp:revision>3</cp:revision>
  <cp:lastPrinted>1601-01-01T00:00:00Z</cp:lastPrinted>
  <dcterms:created xsi:type="dcterms:W3CDTF">2020-02-20T20:36:00Z</dcterms:created>
  <dcterms:modified xsi:type="dcterms:W3CDTF">2020-04-24T13:49:00Z</dcterms:modified>
</cp:coreProperties>
</file>