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6A" w:rsidRPr="00F05362" w:rsidRDefault="00555D6A" w:rsidP="00555D6A">
      <w:pPr>
        <w:pStyle w:val="Zv-Titlereport"/>
      </w:pPr>
      <w:bookmarkStart w:id="0" w:name="__DdeLink__271_3671562514"/>
      <w:r>
        <w:t>РАЗРАБОТКА ЗОНДА ДЛЯ Диагностики Эрд</w:t>
      </w:r>
      <w:bookmarkEnd w:id="0"/>
      <w:r w:rsidR="00F05362" w:rsidRPr="00F05362">
        <w:t xml:space="preserve"> </w:t>
      </w:r>
      <w:r w:rsidR="00F05362" w:rsidRPr="00F05362">
        <w:rPr>
          <w:rStyle w:val="a9"/>
        </w:rPr>
        <w:footnoteReference w:customMarkFollows="1" w:id="1"/>
        <w:t>*)</w:t>
      </w:r>
    </w:p>
    <w:p w:rsidR="00555D6A" w:rsidRPr="004E3751" w:rsidRDefault="00555D6A" w:rsidP="00555D6A">
      <w:pPr>
        <w:pStyle w:val="Zv-Author"/>
      </w:pPr>
      <w:r w:rsidRPr="00555D6A">
        <w:rPr>
          <w:vertAlign w:val="superscript"/>
        </w:rPr>
        <w:t>1,2</w:t>
      </w:r>
      <w:r>
        <w:t xml:space="preserve">Майстренко Д.А., </w:t>
      </w:r>
      <w:r w:rsidRPr="00555D6A">
        <w:rPr>
          <w:vertAlign w:val="superscript"/>
        </w:rPr>
        <w:t>1,2</w:t>
      </w:r>
      <w:r>
        <w:t>Ловцов А.С.</w:t>
      </w:r>
      <w:r w:rsidR="0005586A" w:rsidRPr="00F05362">
        <w:t>,</w:t>
      </w:r>
      <w:r>
        <w:t xml:space="preserve"> </w:t>
      </w:r>
      <w:r w:rsidRPr="00555D6A">
        <w:rPr>
          <w:vertAlign w:val="superscript"/>
        </w:rPr>
        <w:t>1,2</w:t>
      </w:r>
      <w:r>
        <w:t>Шагайда А.А.</w:t>
      </w:r>
    </w:p>
    <w:p w:rsidR="00555D6A" w:rsidRDefault="00555D6A" w:rsidP="00555D6A">
      <w:pPr>
        <w:pStyle w:val="Zv-Organization"/>
      </w:pPr>
      <w:r w:rsidRPr="00555D6A">
        <w:rPr>
          <w:vertAlign w:val="superscript"/>
        </w:rPr>
        <w:t>1</w:t>
      </w:r>
      <w:r>
        <w:t xml:space="preserve">ГНЦ ФГУП “Центр Келдыша”, г. Москва, Россия, </w:t>
      </w:r>
      <w:hyperlink r:id="rId8">
        <w:r w:rsidRPr="00E7697E">
          <w:rPr>
            <w:rStyle w:val="-"/>
            <w:lang w:val="en-US"/>
          </w:rPr>
          <w:t>kerc</w:t>
        </w:r>
        <w:r w:rsidRPr="00E7697E">
          <w:rPr>
            <w:rStyle w:val="-"/>
          </w:rPr>
          <w:t>@</w:t>
        </w:r>
        <w:r w:rsidRPr="00E7697E">
          <w:rPr>
            <w:rStyle w:val="-"/>
            <w:lang w:val="en-US"/>
          </w:rPr>
          <w:t>elnet</w:t>
        </w:r>
        <w:r w:rsidRPr="00E7697E">
          <w:rPr>
            <w:rStyle w:val="-"/>
          </w:rPr>
          <w:t>.</w:t>
        </w:r>
        <w:r w:rsidRPr="00E7697E">
          <w:rPr>
            <w:rStyle w:val="-"/>
            <w:lang w:val="en-US"/>
          </w:rPr>
          <w:t>msk</w:t>
        </w:r>
        <w:r w:rsidRPr="00E7697E">
          <w:rPr>
            <w:rStyle w:val="-"/>
          </w:rPr>
          <w:t>.</w:t>
        </w:r>
        <w:r w:rsidRPr="00E7697E">
          <w:rPr>
            <w:rStyle w:val="-"/>
            <w:lang w:val="en-US"/>
          </w:rPr>
          <w:t>ru</w:t>
        </w:r>
      </w:hyperlink>
      <w:r>
        <w:rPr>
          <w:rStyle w:val="-"/>
        </w:rPr>
        <w:br/>
      </w:r>
      <w:r w:rsidRPr="00555D6A">
        <w:rPr>
          <w:vertAlign w:val="superscript"/>
        </w:rPr>
        <w:t>2</w:t>
      </w:r>
      <w:r>
        <w:t>Московский физико-</w:t>
      </w:r>
      <w:bookmarkStart w:id="1" w:name="_GoBack"/>
      <w:bookmarkEnd w:id="1"/>
      <w:r>
        <w:t>технический институт (НИУ), г. Долгопрудный, Россия</w:t>
      </w:r>
    </w:p>
    <w:p w:rsidR="00555D6A" w:rsidRDefault="00555D6A" w:rsidP="00555D6A">
      <w:pPr>
        <w:pStyle w:val="Zv-bodyreport"/>
      </w:pPr>
      <w:r>
        <w:t>В данной работе предложена принципиально новая конструкция зонда с задерживающим потенциалом (</w:t>
      </w:r>
      <w:r>
        <w:rPr>
          <w:lang w:val="en-US"/>
        </w:rPr>
        <w:t>RPA</w:t>
      </w:r>
      <w:r>
        <w:t>, Retarding Potential Analyzer)</w:t>
      </w:r>
      <w:r w:rsidRPr="004E3751">
        <w:t xml:space="preserve"> [1]</w:t>
      </w:r>
      <w:r>
        <w:t xml:space="preserve">, который используют для измерения энергетического спектра ионов в плазме. Зондовая диагностика плазмы имеет широчайшее распространение, как в энергетике, так и в задачах, связанных с разработкой спутников. Определение энергии ионов является особенно важной задачей, когда речь идет о ионных или холловских двигателях, которые устанавливаются на космические аппараты. </w:t>
      </w:r>
    </w:p>
    <w:p w:rsidR="00555D6A" w:rsidRDefault="00555D6A" w:rsidP="00555D6A">
      <w:pPr>
        <w:pStyle w:val="Zv-bodyreport"/>
      </w:pPr>
      <w:r>
        <w:t>В типичной конфигурации данный зонд использует три или четыре сетки с отверстиями диаметром, равным нескольким радиусам Дебая для плазмы в области расположения зонда. Первая сетка ограничивает действие плазмы на сенсор, и она поддерживается под плавающим потенциалом. На вторую и четвертую сетку подается небольшой отрицательный потенциал для отражения соответственно плазменных и вторичных электронов. Третья сетка держится под положительным потенциалом и замедляет, фильтрует ионы. Данная сетка пропускает ионы только с достаточной энергией, которые затем достигают коллектора, образуя на нем небольшой электрический ток. В результате зависимость тока на коллекторе от напряжения на третьей сетке позволяет получить функцию распределения ионов по энергиям.</w:t>
      </w:r>
    </w:p>
    <w:p w:rsidR="00555D6A" w:rsidRDefault="00555D6A" w:rsidP="00555D6A">
      <w:pPr>
        <w:pStyle w:val="Zv-bodyreport"/>
      </w:pPr>
      <w:r>
        <w:t>Основным недостатком существующих конструкций является то, что приходится использоваться зонд с адаптированной под конкретные параметры плазмы геометрией и при изменении параметров плазмы необходимо менять зонд. Данная проблема особенно заметна, когда проводится исследование струи ЭРД, где на периферии струи плазма имеет низкую плотность (необходим зонд с высокой прозрачностью для точных измерений), а на оси струи двигателя плазма имеет относительно высокую плотность и нужно понижать прозрачность зонда, чтобы уменьшить вероятность возникновения таких негативных эффектов как вторичная электронная эмиссия и эрозия элементов зонда.</w:t>
      </w:r>
    </w:p>
    <w:p w:rsidR="00555D6A" w:rsidRDefault="00555D6A" w:rsidP="00555D6A">
      <w:pPr>
        <w:pStyle w:val="Zv-bodyreport"/>
      </w:pPr>
      <w:r>
        <w:t xml:space="preserve">Новая конструкция потенциально значительно улучшает точность измерений и расширяет область применения </w:t>
      </w:r>
      <w:r>
        <w:rPr>
          <w:lang w:val="en-US"/>
        </w:rPr>
        <w:t>RPA</w:t>
      </w:r>
      <w:r>
        <w:t xml:space="preserve">-зондов. Основной идеей нового зонда является совмещение коллектора и третьей сетки </w:t>
      </w:r>
      <w:r w:rsidRPr="004E3751">
        <w:t>[2]</w:t>
      </w:r>
      <w:r>
        <w:t>. При этом вместо сеток предлагается использовать электроды с соосными отверстиями. При разработке зонда был проведен обзор существующих конструкций, использован закон Чайлда-Ленгмюра и применен</w:t>
      </w:r>
      <w:r w:rsidRPr="004E3751">
        <w:t xml:space="preserve"> </w:t>
      </w:r>
      <w:r>
        <w:t xml:space="preserve">программный пакет </w:t>
      </w:r>
      <w:r>
        <w:rPr>
          <w:lang w:val="en-US"/>
        </w:rPr>
        <w:t>IOS</w:t>
      </w:r>
      <w:r w:rsidRPr="004E3751">
        <w:t>-3</w:t>
      </w:r>
      <w:r>
        <w:rPr>
          <w:lang w:val="en-US"/>
        </w:rPr>
        <w:t>D</w:t>
      </w:r>
      <w:r w:rsidRPr="004E3751">
        <w:t xml:space="preserve"> [3] </w:t>
      </w:r>
      <w:r>
        <w:t>для численного моделирования траекторий ионов.</w:t>
      </w:r>
    </w:p>
    <w:p w:rsidR="00555D6A" w:rsidRDefault="00555D6A" w:rsidP="00555D6A">
      <w:pPr>
        <w:pStyle w:val="Zv-bodyreport"/>
      </w:pPr>
      <w:r>
        <w:t>В докладе приведено описание конструкции зонда, сравнение основных характеристик зонда с наиболее распространенными конструкциями, результаты моделирования работы предложенной геометрии и оценка точности работы зонда. Также в докладе проведен анализ влияния точности изготовления и юстировки электродов на результаты.</w:t>
      </w:r>
    </w:p>
    <w:p w:rsidR="00555D6A" w:rsidRDefault="00555D6A" w:rsidP="00555D6A">
      <w:pPr>
        <w:pStyle w:val="Zv-TitleReferences-ru"/>
      </w:pPr>
      <w:r>
        <w:t>Литература</w:t>
      </w:r>
    </w:p>
    <w:p w:rsidR="00555D6A" w:rsidRDefault="00555D6A" w:rsidP="00555D6A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Heubel E. Enhancing Retarding Potential Analyzer Energy Measurements 2014, 1, 141</w:t>
      </w:r>
    </w:p>
    <w:p w:rsidR="00555D6A" w:rsidRDefault="00555D6A" w:rsidP="00555D6A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Hey F. G., Vaupel M., Groll C. Development of a Gridless Retarding Potential Analyser 2017, 1, 7</w:t>
      </w:r>
    </w:p>
    <w:p w:rsidR="00555D6A" w:rsidRPr="00E7697E" w:rsidRDefault="00555D6A" w:rsidP="00555D6A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Shagayda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A. Simulation of charged particles in the ion-optical systems of ion engines (IOS-3D). Software Package, 2014, No. 2014610277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F9" w:rsidRDefault="003F62F9">
      <w:r>
        <w:separator/>
      </w:r>
    </w:p>
  </w:endnote>
  <w:endnote w:type="continuationSeparator" w:id="0">
    <w:p w:rsidR="003F62F9" w:rsidRDefault="003F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27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27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97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F9" w:rsidRDefault="003F62F9">
      <w:r>
        <w:separator/>
      </w:r>
    </w:p>
  </w:footnote>
  <w:footnote w:type="continuationSeparator" w:id="0">
    <w:p w:rsidR="003F62F9" w:rsidRDefault="003F62F9">
      <w:r>
        <w:continuationSeparator/>
      </w:r>
    </w:p>
  </w:footnote>
  <w:footnote w:id="1">
    <w:p w:rsidR="00F05362" w:rsidRPr="00F05362" w:rsidRDefault="00F05362">
      <w:pPr>
        <w:pStyle w:val="a7"/>
        <w:rPr>
          <w:sz w:val="22"/>
          <w:szCs w:val="22"/>
          <w:lang w:val="en-US"/>
        </w:rPr>
      </w:pPr>
      <w:r w:rsidRPr="00F05362">
        <w:rPr>
          <w:rStyle w:val="a9"/>
          <w:sz w:val="22"/>
          <w:szCs w:val="22"/>
        </w:rPr>
        <w:t>*)</w:t>
      </w:r>
      <w:r w:rsidRPr="00F05362">
        <w:rPr>
          <w:sz w:val="22"/>
          <w:szCs w:val="22"/>
        </w:rPr>
        <w:t xml:space="preserve">  </w:t>
      </w:r>
      <w:hyperlink r:id="rId1" w:history="1">
        <w:r w:rsidRPr="0068697E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727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73B40"/>
    <w:multiLevelType w:val="multilevel"/>
    <w:tmpl w:val="74CC2AE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586A"/>
    <w:rsid w:val="00037DCC"/>
    <w:rsid w:val="00043701"/>
    <w:rsid w:val="0005586A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62F9"/>
    <w:rsid w:val="00401388"/>
    <w:rsid w:val="00446025"/>
    <w:rsid w:val="00447ABC"/>
    <w:rsid w:val="004727E2"/>
    <w:rsid w:val="004A77D1"/>
    <w:rsid w:val="004B72AA"/>
    <w:rsid w:val="004F4E29"/>
    <w:rsid w:val="00555D6A"/>
    <w:rsid w:val="00567C6F"/>
    <w:rsid w:val="00572013"/>
    <w:rsid w:val="0058676C"/>
    <w:rsid w:val="00650CBC"/>
    <w:rsid w:val="00654A7B"/>
    <w:rsid w:val="0066672D"/>
    <w:rsid w:val="006673EE"/>
    <w:rsid w:val="00683140"/>
    <w:rsid w:val="0068697E"/>
    <w:rsid w:val="006A1743"/>
    <w:rsid w:val="006D3515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50EF"/>
    <w:rsid w:val="00D47F19"/>
    <w:rsid w:val="00DA4715"/>
    <w:rsid w:val="00DE16AD"/>
    <w:rsid w:val="00DF1C1D"/>
    <w:rsid w:val="00E1331D"/>
    <w:rsid w:val="00E7021A"/>
    <w:rsid w:val="00E87733"/>
    <w:rsid w:val="00F0536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basedOn w:val="a0"/>
    <w:rsid w:val="00555D6A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F0536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05362"/>
  </w:style>
  <w:style w:type="character" w:styleId="a9">
    <w:name w:val="footnote reference"/>
    <w:basedOn w:val="a0"/>
    <w:rsid w:val="00F05362"/>
    <w:rPr>
      <w:vertAlign w:val="superscript"/>
    </w:rPr>
  </w:style>
  <w:style w:type="character" w:styleId="aa">
    <w:name w:val="Hyperlink"/>
    <w:basedOn w:val="a0"/>
    <w:rsid w:val="006869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c@elnet.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J-Maist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BB587-41FD-4F1B-BC8B-0FDE6A12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410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ЗОНДА ДЛЯ ДИАГНОСТИКИ ЭРД</dc:title>
  <dc:creator>sato</dc:creator>
  <cp:lastModifiedBy>Сатунин</cp:lastModifiedBy>
  <cp:revision>4</cp:revision>
  <cp:lastPrinted>1601-01-01T00:00:00Z</cp:lastPrinted>
  <dcterms:created xsi:type="dcterms:W3CDTF">2020-02-20T11:29:00Z</dcterms:created>
  <dcterms:modified xsi:type="dcterms:W3CDTF">2020-04-23T15:06:00Z</dcterms:modified>
</cp:coreProperties>
</file>