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10" w:rsidRPr="00BA2E46" w:rsidRDefault="00645C10" w:rsidP="00645C10">
      <w:pPr>
        <w:pStyle w:val="Zv-Titlereport"/>
      </w:pPr>
      <w:r w:rsidRPr="007D5A5D">
        <w:t>ВЛИЯНИЕ ДОБАВКИ АРГОНА НА РАЗМЕР ТВЕРДЫХ ЧАСТИЦ С УЧЕТОМ ИХ ЗАРЯЖЕНИЯ, ОБРАЗУЮЩИХСЯ В СВЧ РАЗРЯДЕ В ЖИДКОМ Н-ГЕПТАНЕ</w:t>
      </w:r>
      <w:r w:rsidR="00BA2E46" w:rsidRPr="00BA2E46">
        <w:t xml:space="preserve"> </w:t>
      </w:r>
      <w:r w:rsidR="00BA2E46">
        <w:rPr>
          <w:rStyle w:val="ab"/>
        </w:rPr>
        <w:footnoteReference w:customMarkFollows="1" w:id="1"/>
        <w:t>*)</w:t>
      </w:r>
    </w:p>
    <w:p w:rsidR="00645C10" w:rsidRDefault="00645C10" w:rsidP="00645C10">
      <w:pPr>
        <w:pStyle w:val="Zv-Author"/>
      </w:pPr>
      <w:r w:rsidRPr="00645C10">
        <w:t>Лебедев</w:t>
      </w:r>
      <w:r w:rsidRPr="00DE3E0F">
        <w:t xml:space="preserve"> </w:t>
      </w:r>
      <w:r>
        <w:t xml:space="preserve">Ю.А., </w:t>
      </w:r>
      <w:r w:rsidRPr="00D873A7">
        <w:rPr>
          <w:u w:val="single"/>
        </w:rPr>
        <w:t>Татаринов</w:t>
      </w:r>
      <w:r w:rsidRPr="00DE3E0F">
        <w:rPr>
          <w:u w:val="single"/>
        </w:rPr>
        <w:t xml:space="preserve"> </w:t>
      </w:r>
      <w:r w:rsidRPr="00D873A7">
        <w:rPr>
          <w:u w:val="single"/>
        </w:rPr>
        <w:t>А.В.</w:t>
      </w:r>
      <w:r>
        <w:t>, Эпштейн</w:t>
      </w:r>
      <w:r w:rsidRPr="00DE3E0F">
        <w:t xml:space="preserve"> </w:t>
      </w:r>
      <w:r>
        <w:t>И.Л.</w:t>
      </w:r>
    </w:p>
    <w:p w:rsidR="00645C10" w:rsidRPr="00873E1C" w:rsidRDefault="00645C10" w:rsidP="00645C10">
      <w:pPr>
        <w:pStyle w:val="Zv-Organization"/>
      </w:pPr>
      <w:r>
        <w:t>ИНХС</w:t>
      </w:r>
      <w:r w:rsidRPr="00873E1C">
        <w:t xml:space="preserve"> </w:t>
      </w:r>
      <w:r>
        <w:t>РАН</w:t>
      </w:r>
      <w:r w:rsidRPr="00873E1C">
        <w:t xml:space="preserve">, </w:t>
      </w:r>
      <w:r>
        <w:t>Москва</w:t>
      </w:r>
      <w:r w:rsidRPr="00873E1C">
        <w:t xml:space="preserve">, </w:t>
      </w:r>
      <w:r>
        <w:t>Россия</w:t>
      </w:r>
      <w:r w:rsidRPr="00873E1C">
        <w:t xml:space="preserve">, </w:t>
      </w:r>
      <w:hyperlink r:id="rId8" w:history="1">
        <w:r w:rsidRPr="00D9706C">
          <w:rPr>
            <w:rStyle w:val="a7"/>
            <w:lang w:val="en-US"/>
          </w:rPr>
          <w:t>lebedev</w:t>
        </w:r>
        <w:r w:rsidRPr="00873E1C">
          <w:rPr>
            <w:rStyle w:val="a7"/>
          </w:rPr>
          <w:t>@</w:t>
        </w:r>
        <w:r w:rsidRPr="00D9706C">
          <w:rPr>
            <w:rStyle w:val="a7"/>
            <w:lang w:val="en-US"/>
          </w:rPr>
          <w:t>ips</w:t>
        </w:r>
        <w:r w:rsidRPr="00873E1C">
          <w:rPr>
            <w:rStyle w:val="a7"/>
          </w:rPr>
          <w:t>.</w:t>
        </w:r>
        <w:r w:rsidRPr="00D9706C">
          <w:rPr>
            <w:rStyle w:val="a7"/>
            <w:lang w:val="en-US"/>
          </w:rPr>
          <w:t>ac</w:t>
        </w:r>
        <w:r w:rsidRPr="00873E1C">
          <w:rPr>
            <w:rStyle w:val="a7"/>
          </w:rPr>
          <w:t>.</w:t>
        </w:r>
        <w:r w:rsidRPr="00D9706C">
          <w:rPr>
            <w:rStyle w:val="a7"/>
            <w:lang w:val="en-US"/>
          </w:rPr>
          <w:t>ru</w:t>
        </w:r>
      </w:hyperlink>
      <w:bookmarkStart w:id="0" w:name="_GoBack"/>
      <w:bookmarkEnd w:id="0"/>
    </w:p>
    <w:p w:rsidR="00645C10" w:rsidRPr="003743D4" w:rsidRDefault="00645C10" w:rsidP="00645C10">
      <w:pPr>
        <w:pStyle w:val="Zv-bodyreport"/>
        <w:rPr>
          <w:rFonts w:eastAsia="Calibri"/>
          <w:b/>
        </w:rPr>
      </w:pPr>
      <w:r w:rsidRPr="003743D4">
        <w:rPr>
          <w:rFonts w:eastAsia="Calibri"/>
        </w:rPr>
        <w:t xml:space="preserve">Неравновесные СВЧ разряды в различных жидкостях являются объектом интенсивного исследования в последние десятилетия [1,2]. Ранее при экспериментальном исследовании </w:t>
      </w:r>
      <w:r>
        <w:rPr>
          <w:rFonts w:eastAsia="Calibri"/>
        </w:rPr>
        <w:t xml:space="preserve">СВЧ разряда в жидком н-гептане </w:t>
      </w:r>
      <w:r w:rsidRPr="003743D4">
        <w:rPr>
          <w:rFonts w:eastAsia="Calibri"/>
        </w:rPr>
        <w:t>было показано, что п</w:t>
      </w:r>
      <w:r w:rsidRPr="003743D4">
        <w:t xml:space="preserve">ри непрерывном вводе аргона через торец антенны в спектре разряда обнаружены линии излучения </w:t>
      </w:r>
      <w:r w:rsidRPr="003743D4">
        <w:rPr>
          <w:lang w:val="en-US"/>
        </w:rPr>
        <w:t>H</w:t>
      </w:r>
      <w:r w:rsidRPr="003743D4">
        <w:rPr>
          <w:vertAlign w:val="subscript"/>
          <w:lang w:val="en-US"/>
        </w:rPr>
        <w:sym w:font="Symbol" w:char="F061"/>
      </w:r>
      <w:r w:rsidRPr="003743D4">
        <w:t xml:space="preserve"> и </w:t>
      </w:r>
      <w:r w:rsidRPr="003743D4">
        <w:rPr>
          <w:lang w:val="en-US"/>
        </w:rPr>
        <w:t>H</w:t>
      </w:r>
      <w:r w:rsidRPr="003743D4">
        <w:rPr>
          <w:vertAlign w:val="subscript"/>
          <w:lang w:val="en-US"/>
        </w:rPr>
        <w:sym w:font="Symbol" w:char="F062"/>
      </w:r>
      <w:r w:rsidRPr="003743D4">
        <w:t>, не наблюдаемые в экспериментах без подвода аргона [</w:t>
      </w:r>
      <w:r>
        <w:t>3</w:t>
      </w:r>
      <w:r w:rsidRPr="003743D4">
        <w:t xml:space="preserve">]. </w:t>
      </w:r>
      <w:r w:rsidRPr="003743D4">
        <w:rPr>
          <w:rFonts w:eastAsia="Calibri"/>
        </w:rPr>
        <w:t xml:space="preserve">Настоящая работа продолжает цикл работ по моделированию СВЧ разряда в жидком </w:t>
      </w:r>
      <w:r w:rsidRPr="003743D4">
        <w:rPr>
          <w:i/>
          <w:iCs/>
        </w:rPr>
        <w:t>н</w:t>
      </w:r>
      <w:r w:rsidRPr="003743D4">
        <w:rPr>
          <w:iCs/>
        </w:rPr>
        <w:t>-</w:t>
      </w:r>
      <w:r w:rsidRPr="003743D4">
        <w:rPr>
          <w:rFonts w:eastAsia="Calibri"/>
        </w:rPr>
        <w:t xml:space="preserve">гептане и посвящена моделированию кинетических процессов в газовой смеси продуктов разложения </w:t>
      </w:r>
      <w:r w:rsidRPr="003743D4">
        <w:rPr>
          <w:rFonts w:eastAsia="Calibri"/>
          <w:i/>
        </w:rPr>
        <w:t>н</w:t>
      </w:r>
      <w:r w:rsidRPr="003743D4">
        <w:rPr>
          <w:rFonts w:eastAsia="Calibri"/>
        </w:rPr>
        <w:t>-гептана и аргона с учетом образующейся твердой фазы</w:t>
      </w:r>
      <w:r>
        <w:rPr>
          <w:rFonts w:eastAsia="Calibri"/>
        </w:rPr>
        <w:t xml:space="preserve"> (сажи)</w:t>
      </w:r>
      <w:r w:rsidRPr="003743D4">
        <w:rPr>
          <w:rFonts w:eastAsia="Calibri"/>
        </w:rPr>
        <w:t xml:space="preserve"> и процессов под действием электронного удара.</w:t>
      </w:r>
    </w:p>
    <w:p w:rsidR="00645C10" w:rsidRDefault="00645C10" w:rsidP="00645C10">
      <w:pPr>
        <w:pStyle w:val="Zv-bodyreport"/>
      </w:pPr>
      <w:r>
        <w:t>Используемая</w:t>
      </w:r>
      <w:r w:rsidRPr="003743D4">
        <w:t xml:space="preserve"> нестационарная нульмерная модель содержит </w:t>
      </w:r>
      <w:r w:rsidRPr="003743D4">
        <w:rPr>
          <w:rFonts w:eastAsiaTheme="minorEastAsia"/>
        </w:rPr>
        <w:t>балансные уравнения для нейтральных газовых компонент плазмы, электронно-возбужденных состояний молекулы С</w:t>
      </w:r>
      <w:r w:rsidRPr="003743D4">
        <w:rPr>
          <w:rFonts w:eastAsiaTheme="minorEastAsia"/>
          <w:vertAlign w:val="subscript"/>
        </w:rPr>
        <w:t>2</w:t>
      </w:r>
      <w:r w:rsidRPr="003743D4">
        <w:rPr>
          <w:rFonts w:eastAsiaTheme="minorEastAsia"/>
        </w:rPr>
        <w:t>, атомов водорода и аргона, балансные</w:t>
      </w:r>
      <w:r>
        <w:rPr>
          <w:rFonts w:eastAsiaTheme="minorEastAsia"/>
          <w:color w:val="FF0000"/>
        </w:rPr>
        <w:t xml:space="preserve"> </w:t>
      </w:r>
      <w:r w:rsidRPr="003743D4">
        <w:rPr>
          <w:rFonts w:eastAsiaTheme="minorEastAsia"/>
        </w:rPr>
        <w:t>уравнения роста частиц твердой фазы</w:t>
      </w:r>
      <w:r>
        <w:rPr>
          <w:rFonts w:eastAsiaTheme="minorEastAsia"/>
        </w:rPr>
        <w:t xml:space="preserve"> с учетом поверхностного роста и коагуляции</w:t>
      </w:r>
      <w:r w:rsidRPr="003743D4">
        <w:rPr>
          <w:rFonts w:eastAsiaTheme="minorEastAsia"/>
        </w:rPr>
        <w:t>, балансные уравнения для заряженных компонент плазмы</w:t>
      </w:r>
      <w:r>
        <w:rPr>
          <w:rFonts w:eastAsiaTheme="minorEastAsia"/>
        </w:rPr>
        <w:t xml:space="preserve"> с учетом их потоков на поверхность заряженных твердых частиц,</w:t>
      </w:r>
      <w:r w:rsidRPr="003743D4">
        <w:t xml:space="preserve"> </w:t>
      </w:r>
      <w:r>
        <w:t>условие</w:t>
      </w:r>
      <w:r w:rsidRPr="005467D2">
        <w:t xml:space="preserve"> электронейтральности плазмы</w:t>
      </w:r>
      <w:r>
        <w:t xml:space="preserve"> с учетом заряженных твердых частиц,</w:t>
      </w:r>
      <w:r w:rsidRPr="003743D4">
        <w:rPr>
          <w:rFonts w:eastAsiaTheme="minorEastAsia"/>
        </w:rPr>
        <w:t xml:space="preserve"> уравнение для среднего СВЧ поля. </w:t>
      </w:r>
      <w:r>
        <w:rPr>
          <w:rFonts w:eastAsiaTheme="minorEastAsia"/>
        </w:rPr>
        <w:t xml:space="preserve">Коагуляция твердых частиц рассчитывалась с учетом их заряжения. </w:t>
      </w:r>
      <w:r w:rsidRPr="003743D4">
        <w:rPr>
          <w:rFonts w:eastAsiaTheme="minorEastAsia"/>
        </w:rPr>
        <w:t>Температура газа считалась равной 2000 К и не зависела от состава плазмы.</w:t>
      </w:r>
    </w:p>
    <w:p w:rsidR="00645C10" w:rsidRDefault="00645C10" w:rsidP="00645C10">
      <w:pPr>
        <w:pStyle w:val="Zv-bodyreport"/>
      </w:pPr>
      <w:r w:rsidRPr="003743D4">
        <w:t>Ввод аргона в разряд приводит к изменению ФРЭЭ и, как следствие, к изменению плотности электронов и приведенного поля</w:t>
      </w:r>
      <w:r>
        <w:t>.</w:t>
      </w:r>
      <w:r w:rsidRPr="003743D4">
        <w:t xml:space="preserve"> </w:t>
      </w:r>
      <w:r>
        <w:t xml:space="preserve">Это приводит к тому, что линия </w:t>
      </w:r>
      <w:r w:rsidRPr="003743D4">
        <w:rPr>
          <w:lang w:val="en-US"/>
        </w:rPr>
        <w:t>H</w:t>
      </w:r>
      <w:r w:rsidRPr="003743D4">
        <w:rPr>
          <w:vertAlign w:val="subscript"/>
          <w:lang w:val="en-US"/>
        </w:rPr>
        <w:sym w:font="Symbol" w:char="F061"/>
      </w:r>
      <w:r w:rsidRPr="003743D4">
        <w:rPr>
          <w:b/>
        </w:rPr>
        <w:t xml:space="preserve"> </w:t>
      </w:r>
      <w:r w:rsidRPr="003743D4">
        <w:t xml:space="preserve">становится сравнимой с </w:t>
      </w:r>
      <w:r>
        <w:t>лин</w:t>
      </w:r>
      <w:r w:rsidRPr="003743D4">
        <w:t>и</w:t>
      </w:r>
      <w:r>
        <w:t>ями</w:t>
      </w:r>
      <w:r w:rsidRPr="003743D4">
        <w:t xml:space="preserve"> возбужденных молекул С</w:t>
      </w:r>
      <w:r w:rsidRPr="003743D4">
        <w:rPr>
          <w:vertAlign w:val="subscript"/>
        </w:rPr>
        <w:t>2</w:t>
      </w:r>
      <w:r w:rsidRPr="003743D4">
        <w:t>(</w:t>
      </w:r>
      <w:r w:rsidRPr="003743D4">
        <w:rPr>
          <w:lang w:val="en-US"/>
        </w:rPr>
        <w:t>d</w:t>
      </w:r>
      <w:r w:rsidRPr="003743D4">
        <w:t>). Показано, что ввод аргона в разряд не приводит к заметному изменению количества частиц твердой фазы. Относительная доля тяжелых частиц возрастает за счет увеличения скорости процессов поверхностного роста и коагуляции. Таким образом, с помощью добавления аргона можно управлять количеством образующихся твердых частиц большого размера.</w:t>
      </w:r>
      <w:r>
        <w:t xml:space="preserve"> Учет заряжения тяжелых частиц приводит к изменению их функции распределения по размерам. Максимум функции распределения сдвигается из области легких частиц в область частиц среднего размера.</w:t>
      </w:r>
    </w:p>
    <w:p w:rsidR="00645C10" w:rsidRDefault="00645C10" w:rsidP="00645C10">
      <w:pPr>
        <w:pStyle w:val="Zv-bodyreport"/>
        <w:spacing w:before="120"/>
      </w:pPr>
      <w:r>
        <w:t>Работа выполнена по Госзаданию ИНХС РАН при поддержке гранта РФФИ (№18-08-00146).</w:t>
      </w:r>
    </w:p>
    <w:p w:rsidR="00645C10" w:rsidRPr="00DE3E0F" w:rsidRDefault="00645C10" w:rsidP="00645C10">
      <w:pPr>
        <w:pStyle w:val="Zv-TitleReferences-ru"/>
      </w:pPr>
      <w:r>
        <w:t>Литература</w:t>
      </w:r>
    </w:p>
    <w:p w:rsidR="00645C10" w:rsidRPr="00645C10" w:rsidRDefault="00645C10" w:rsidP="00645C10">
      <w:pPr>
        <w:pStyle w:val="Zv-References-ru"/>
      </w:pPr>
      <w:r w:rsidRPr="00645C10">
        <w:t xml:space="preserve">Лебедев Ю.А., Физика плазмы, 2017, Т. 43, С. 577-588 </w:t>
      </w:r>
    </w:p>
    <w:p w:rsidR="00645C10" w:rsidRPr="00645C10" w:rsidRDefault="00645C10" w:rsidP="00645C10">
      <w:pPr>
        <w:pStyle w:val="Zv-References-ru"/>
      </w:pPr>
      <w:r w:rsidRPr="00BA2E46">
        <w:rPr>
          <w:szCs w:val="24"/>
          <w:lang w:val="en-US"/>
        </w:rPr>
        <w:t>Horikoshi S., Serpone N.</w:t>
      </w:r>
      <w:r w:rsidRPr="00BA2E46">
        <w:rPr>
          <w:szCs w:val="28"/>
          <w:lang w:val="en-US"/>
        </w:rPr>
        <w:t xml:space="preserve"> </w:t>
      </w:r>
      <w:r w:rsidRPr="00BA2E46">
        <w:rPr>
          <w:szCs w:val="24"/>
          <w:lang w:val="en-US"/>
        </w:rPr>
        <w:t xml:space="preserve">// RSC Adv. 2017. </w:t>
      </w:r>
      <w:r w:rsidRPr="00645C10">
        <w:rPr>
          <w:szCs w:val="24"/>
        </w:rPr>
        <w:t>V. 7. P. 47196</w:t>
      </w:r>
    </w:p>
    <w:p w:rsidR="00645C10" w:rsidRPr="00645C10" w:rsidRDefault="00645C10" w:rsidP="00645C10">
      <w:pPr>
        <w:pStyle w:val="Zv-References-ru"/>
        <w:rPr>
          <w:szCs w:val="24"/>
        </w:rPr>
      </w:pPr>
      <w:r w:rsidRPr="00BA2E46">
        <w:rPr>
          <w:szCs w:val="24"/>
          <w:lang w:val="en-US"/>
        </w:rPr>
        <w:t xml:space="preserve">Averin K.A., Bilera I.V., Lebedev Yu. A., Shakhatov V.A., Epstein I.L. // Plasma Process Polym. </w:t>
      </w:r>
      <w:r w:rsidRPr="00645C10">
        <w:rPr>
          <w:szCs w:val="24"/>
        </w:rPr>
        <w:t>2019. V. 16. P. e1800198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03" w:rsidRDefault="001E0703">
      <w:r>
        <w:separator/>
      </w:r>
    </w:p>
  </w:endnote>
  <w:endnote w:type="continuationSeparator" w:id="0">
    <w:p w:rsidR="001E0703" w:rsidRDefault="001E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53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53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4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03" w:rsidRDefault="001E0703">
      <w:r>
        <w:separator/>
      </w:r>
    </w:p>
  </w:footnote>
  <w:footnote w:type="continuationSeparator" w:id="0">
    <w:p w:rsidR="001E0703" w:rsidRDefault="001E0703">
      <w:r>
        <w:continuationSeparator/>
      </w:r>
    </w:p>
  </w:footnote>
  <w:footnote w:id="1">
    <w:p w:rsidR="00BA2E46" w:rsidRPr="00BA2E46" w:rsidRDefault="00BA2E46">
      <w:pPr>
        <w:pStyle w:val="a9"/>
        <w:rPr>
          <w:sz w:val="22"/>
          <w:szCs w:val="22"/>
          <w:lang w:val="en-US"/>
        </w:rPr>
      </w:pPr>
      <w:r w:rsidRPr="00BA2E46">
        <w:rPr>
          <w:rStyle w:val="ab"/>
          <w:sz w:val="22"/>
          <w:szCs w:val="22"/>
        </w:rPr>
        <w:t>*)</w:t>
      </w:r>
      <w:r w:rsidRPr="00BA2E46">
        <w:rPr>
          <w:sz w:val="22"/>
          <w:szCs w:val="22"/>
        </w:rPr>
        <w:t xml:space="preserve">  </w:t>
      </w:r>
      <w:hyperlink r:id="rId1" w:history="1">
        <w:r w:rsidRPr="00F0645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A53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165A"/>
    <w:multiLevelType w:val="hybridMultilevel"/>
    <w:tmpl w:val="719026C6"/>
    <w:lvl w:ilvl="0" w:tplc="3B7699B8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3DE03A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0703"/>
    <w:rsid w:val="00037DCC"/>
    <w:rsid w:val="00043701"/>
    <w:rsid w:val="00066019"/>
    <w:rsid w:val="000C7078"/>
    <w:rsid w:val="000D76E9"/>
    <w:rsid w:val="000E495B"/>
    <w:rsid w:val="00140645"/>
    <w:rsid w:val="00171964"/>
    <w:rsid w:val="001C0CCB"/>
    <w:rsid w:val="001E0703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45C10"/>
    <w:rsid w:val="00650CBC"/>
    <w:rsid w:val="00654A7B"/>
    <w:rsid w:val="0066672D"/>
    <w:rsid w:val="006673EE"/>
    <w:rsid w:val="00683140"/>
    <w:rsid w:val="006A1743"/>
    <w:rsid w:val="006F68D0"/>
    <w:rsid w:val="00732A2E"/>
    <w:rsid w:val="007A53D2"/>
    <w:rsid w:val="007B6378"/>
    <w:rsid w:val="00802D35"/>
    <w:rsid w:val="008B28FE"/>
    <w:rsid w:val="008E2894"/>
    <w:rsid w:val="0094721E"/>
    <w:rsid w:val="00A66876"/>
    <w:rsid w:val="00A71613"/>
    <w:rsid w:val="00AB3459"/>
    <w:rsid w:val="00B622ED"/>
    <w:rsid w:val="00B9584E"/>
    <w:rsid w:val="00BA2E46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0645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C1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645C10"/>
    <w:rPr>
      <w:color w:val="0000FF" w:themeColor="hyperlink"/>
      <w:u w:val="single"/>
    </w:rPr>
  </w:style>
  <w:style w:type="paragraph" w:styleId="a8">
    <w:name w:val="caption"/>
    <w:basedOn w:val="a"/>
    <w:next w:val="a"/>
    <w:qFormat/>
    <w:rsid w:val="00645C10"/>
    <w:pPr>
      <w:spacing w:before="120" w:after="120"/>
    </w:pPr>
    <w:rPr>
      <w:b/>
      <w:bCs/>
      <w:szCs w:val="20"/>
      <w:lang w:eastAsia="en-US"/>
    </w:rPr>
  </w:style>
  <w:style w:type="paragraph" w:styleId="a9">
    <w:name w:val="footnote text"/>
    <w:basedOn w:val="a"/>
    <w:link w:val="aa"/>
    <w:rsid w:val="00BA2E4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A2E46"/>
  </w:style>
  <w:style w:type="character" w:styleId="ab">
    <w:name w:val="footnote reference"/>
    <w:basedOn w:val="a0"/>
    <w:rsid w:val="00BA2E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@ips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G-Tatar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D02C-D94A-4373-A805-ECCC281B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353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ДОБАВКИ АРГОНА НА РАЗМЕР ТВЕРДЫХ ЧАСТИЦ С УЧЕТОМ ИХ ЗАРЯЖЕНИЯ, ОБРАЗУЮЩИХСЯ В СВЧ РАЗРЯДЕ В ЖИДКОМ Н-ГЕПТАНЕ</dc:title>
  <dc:creator>sato</dc:creator>
  <cp:lastModifiedBy>Сатунин</cp:lastModifiedBy>
  <cp:revision>3</cp:revision>
  <cp:lastPrinted>1601-01-01T00:00:00Z</cp:lastPrinted>
  <dcterms:created xsi:type="dcterms:W3CDTF">2020-02-20T10:21:00Z</dcterms:created>
  <dcterms:modified xsi:type="dcterms:W3CDTF">2020-04-23T14:55:00Z</dcterms:modified>
</cp:coreProperties>
</file>