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52" w:rsidRPr="00CD0CF3" w:rsidRDefault="0077607E" w:rsidP="00FB1B52">
      <w:pPr>
        <w:pStyle w:val="Zv-Titlereport"/>
      </w:pPr>
      <w:r w:rsidRPr="0078788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77607E" w:rsidRPr="0095603D" w:rsidRDefault="0077607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7607E">
                    <w:rPr>
                      <w:sz w:val="22"/>
                      <w:szCs w:val="22"/>
                    </w:rPr>
                    <w:t>10.34854/ICPAF.2020.47.1.103</w:t>
                  </w:r>
                </w:p>
              </w:txbxContent>
            </v:textbox>
            <w10:anchorlock/>
          </v:shape>
        </w:pict>
      </w:r>
      <w:r w:rsidR="00FB1B52">
        <w:t>учет корреляций микроионов в явлении нелинейного экранирования макроионов в асимметричной комплексной плазме</w:t>
      </w:r>
    </w:p>
    <w:p w:rsidR="00FB1B52" w:rsidRDefault="00FB1B52" w:rsidP="00FB1B52">
      <w:pPr>
        <w:pStyle w:val="Zv-Author"/>
      </w:pPr>
      <w:r>
        <w:rPr>
          <w:vertAlign w:val="superscript"/>
        </w:rPr>
        <w:t>1,2</w:t>
      </w:r>
      <w:r w:rsidRPr="009D773E">
        <w:rPr>
          <w:u w:val="single"/>
        </w:rPr>
        <w:t>Мартынова</w:t>
      </w:r>
      <w:r>
        <w:rPr>
          <w:u w:val="single"/>
        </w:rPr>
        <w:t xml:space="preserve"> </w:t>
      </w:r>
      <w:r w:rsidRPr="009D773E">
        <w:rPr>
          <w:u w:val="single"/>
        </w:rPr>
        <w:t>И.А.</w:t>
      </w:r>
      <w:r>
        <w:t xml:space="preserve">, </w:t>
      </w:r>
      <w:r>
        <w:rPr>
          <w:vertAlign w:val="superscript"/>
        </w:rPr>
        <w:t>1,2</w:t>
      </w:r>
      <w:r>
        <w:t xml:space="preserve">Иосилевский И.Л., </w:t>
      </w:r>
      <w:r>
        <w:rPr>
          <w:vertAlign w:val="superscript"/>
        </w:rPr>
        <w:t>2</w:t>
      </w:r>
      <w:r>
        <w:t>Чигвинцев</w:t>
      </w:r>
      <w:r w:rsidRPr="009F393D">
        <w:t xml:space="preserve"> </w:t>
      </w:r>
      <w:r>
        <w:t>А.Ю.</w:t>
      </w:r>
    </w:p>
    <w:p w:rsidR="00FB1B52" w:rsidRDefault="00FB1B52" w:rsidP="00FB1B52">
      <w:pPr>
        <w:pStyle w:val="Zv-Organization"/>
      </w:pPr>
      <w:r w:rsidRPr="00FB1B52">
        <w:rPr>
          <w:vertAlign w:val="superscript"/>
        </w:rPr>
        <w:t>1</w:t>
      </w:r>
      <w:r>
        <w:t>Объединенный институт высоких температур РАН, г. Москва, Россия,</w:t>
      </w:r>
      <w:r w:rsidRPr="00FB1B52">
        <w:br/>
        <w:t xml:space="preserve">    </w:t>
      </w:r>
      <w:r>
        <w:t xml:space="preserve"> </w:t>
      </w:r>
      <w:hyperlink r:id="rId7" w:history="1">
        <w:r w:rsidRPr="00B82C53">
          <w:rPr>
            <w:rStyle w:val="a7"/>
            <w:lang w:val="en-US"/>
          </w:rPr>
          <w:t>martina</w:t>
        </w:r>
        <w:r w:rsidRPr="00B82C53">
          <w:rPr>
            <w:rStyle w:val="a7"/>
          </w:rPr>
          <w:t>1204@</w:t>
        </w:r>
        <w:r w:rsidRPr="00B82C53">
          <w:rPr>
            <w:rStyle w:val="a7"/>
            <w:lang w:val="en-US"/>
          </w:rPr>
          <w:t>yandex</w:t>
        </w:r>
        <w:r w:rsidRPr="00B82C53">
          <w:rPr>
            <w:rStyle w:val="a7"/>
          </w:rPr>
          <w:t>.</w:t>
        </w:r>
        <w:r w:rsidRPr="00B82C53">
          <w:rPr>
            <w:rStyle w:val="a7"/>
            <w:lang w:val="en-US"/>
          </w:rPr>
          <w:t>ru</w:t>
        </w:r>
      </w:hyperlink>
      <w:r w:rsidRPr="00FB1B52">
        <w:br/>
      </w:r>
      <w:r>
        <w:rPr>
          <w:vertAlign w:val="superscript"/>
        </w:rPr>
        <w:t>2</w:t>
      </w:r>
      <w:r>
        <w:t>Московский физико-технический институт (НИУ), г. Долгопрудный, Россия</w:t>
      </w:r>
    </w:p>
    <w:p w:rsidR="00FB1B52" w:rsidRDefault="00FB1B52" w:rsidP="00FB1B52">
      <w:pPr>
        <w:pStyle w:val="Zv-bodyreport"/>
      </w:pPr>
      <w:r>
        <w:rPr>
          <w:color w:val="000000"/>
          <w:shd w:val="clear" w:color="auto" w:fill="FFFFFF"/>
        </w:rPr>
        <w:t>Рассматривае</w:t>
      </w:r>
      <w:r w:rsidRPr="00C5148F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ся двухкомпонентная</w:t>
      </w:r>
      <w:r w:rsidRPr="00C5148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электронейтральная система</w:t>
      </w:r>
      <w:r w:rsidRPr="00C5148F">
        <w:rPr>
          <w:color w:val="000000"/>
          <w:shd w:val="clear" w:color="auto" w:fill="FFFFFF"/>
        </w:rPr>
        <w:t xml:space="preserve"> классических макроионов конечных размеров и точечных противоположно заряженных микроионов. </w:t>
      </w:r>
      <w:r w:rsidRPr="0078460D">
        <w:t>Модифицирована приближенная схема</w:t>
      </w:r>
      <w:r w:rsidRPr="00D402F0">
        <w:t xml:space="preserve"> </w:t>
      </w:r>
      <w:r w:rsidRPr="0078460D">
        <w:rPr>
          <w:color w:val="000000"/>
          <w:shd w:val="clear" w:color="auto" w:fill="FFFFFF"/>
        </w:rPr>
        <w:t>[</w:t>
      </w:r>
      <w:r w:rsidRPr="00D402F0">
        <w:rPr>
          <w:color w:val="000000"/>
          <w:shd w:val="clear" w:color="auto" w:fill="FFFFFF"/>
        </w:rPr>
        <w:t>1</w:t>
      </w:r>
      <w:r w:rsidRPr="0078460D">
        <w:t>], основанная на использовании для двухкомпонентной электронейтральной к</w:t>
      </w:r>
      <w:r>
        <w:t>омплексной плазмы, п</w:t>
      </w:r>
      <w:r w:rsidRPr="0078460D">
        <w:t>онятия «корреляционной полости» вокруг каждого макроиона и использовании приближения Дебая-Хюккеля для вычисления профиля микроионов в этой полости. Модификация проведена с учетом нелинейного экранирования внутри корреляционной полости и уменьшения эффективного заряда по отношению к реальному. Для учета нелинейного характера экранирования макроионов в приповерхностной</w:t>
      </w:r>
      <w:r>
        <w:t xml:space="preserve"> зоне сильного притяжения микроионов</w:t>
      </w:r>
      <w:r w:rsidRPr="0078460D">
        <w:t xml:space="preserve"> и макроионов для распределения последних было использовано приближение Пуассона-Больцмана в средней </w:t>
      </w:r>
      <w:r>
        <w:t xml:space="preserve">сферической </w:t>
      </w:r>
      <w:r w:rsidRPr="0078460D">
        <w:t>электронейтральной ячейке Вигнера-Зейтца. Рассчитаны параметры нелинейного экранирования макроионов в ячейке</w:t>
      </w:r>
      <w:r w:rsidRPr="00D5198F">
        <w:t xml:space="preserve"> [2]</w:t>
      </w:r>
      <w:r w:rsidRPr="0078460D">
        <w:t>. Обнаружено два эффекта в результате расчета: (1) – приближенное разделение</w:t>
      </w:r>
      <w:r w:rsidRPr="00D402F0">
        <w:t xml:space="preserve"> </w:t>
      </w:r>
      <w:r w:rsidRPr="0078460D">
        <w:t xml:space="preserve">всех микроионов на два сорта – связанных и свободных, (2) – значительное уменьшение эффективного («видимого») заряда </w:t>
      </w:r>
      <w:r w:rsidRPr="0078460D">
        <w:rPr>
          <w:i/>
          <w:lang w:val="en-US"/>
        </w:rPr>
        <w:t>Z</w:t>
      </w:r>
      <w:r w:rsidRPr="0078460D">
        <w:t xml:space="preserve">* в сравнении с исходной величиной заряда макроиона </w:t>
      </w:r>
      <w:r w:rsidRPr="0078460D">
        <w:rPr>
          <w:i/>
          <w:lang w:val="en-US"/>
        </w:rPr>
        <w:t>Z</w:t>
      </w:r>
      <w:r w:rsidRPr="0078460D">
        <w:t xml:space="preserve"> за счет экранирования плотной сферой связанных микроионов. </w:t>
      </w:r>
      <w:r w:rsidRPr="004746B4">
        <w:rPr>
          <w:color w:val="000000"/>
          <w:shd w:val="clear" w:color="auto" w:fill="FFFFFF"/>
        </w:rPr>
        <w:t>Показано, что значение поправки</w:t>
      </w:r>
      <w:r>
        <w:rPr>
          <w:color w:val="000000"/>
          <w:shd w:val="clear" w:color="auto" w:fill="FFFFFF"/>
        </w:rPr>
        <w:t xml:space="preserve"> на неидеальность для</w:t>
      </w:r>
      <w:r w:rsidRPr="004746B4">
        <w:rPr>
          <w:color w:val="000000"/>
          <w:shd w:val="clear" w:color="auto" w:fill="FFFFFF"/>
        </w:rPr>
        <w:t xml:space="preserve"> энергии</w:t>
      </w:r>
      <w:r>
        <w:rPr>
          <w:color w:val="000000"/>
          <w:shd w:val="clear" w:color="auto" w:fill="FFFFFF"/>
        </w:rPr>
        <w:t xml:space="preserve"> взаимодействия</w:t>
      </w:r>
      <w:r w:rsidRPr="004746B4">
        <w:rPr>
          <w:color w:val="000000"/>
          <w:shd w:val="clear" w:color="auto" w:fill="FFFFFF"/>
        </w:rPr>
        <w:t xml:space="preserve"> системы значительно отличается в случае учета эффекта нелинейного экранирования</w:t>
      </w:r>
      <w:r w:rsidRPr="00816EFB">
        <w:rPr>
          <w:color w:val="000000"/>
          <w:shd w:val="clear" w:color="auto" w:fill="FFFFFF"/>
        </w:rPr>
        <w:t xml:space="preserve"> </w:t>
      </w:r>
      <w:r w:rsidRPr="004746B4">
        <w:rPr>
          <w:color w:val="000000"/>
          <w:shd w:val="clear" w:color="auto" w:fill="FFFFFF"/>
        </w:rPr>
        <w:t>[</w:t>
      </w:r>
      <w:r w:rsidRPr="009D773E">
        <w:rPr>
          <w:color w:val="000000"/>
          <w:shd w:val="clear" w:color="auto" w:fill="FFFFFF"/>
        </w:rPr>
        <w:t>3</w:t>
      </w:r>
      <w:r w:rsidRPr="00816EFB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. </w:t>
      </w:r>
      <w:r w:rsidRPr="0078460D">
        <w:t xml:space="preserve">Ожидается, что </w:t>
      </w:r>
      <w:r>
        <w:t>учет корреляций микроионов внутри корреляционной полости приведет к еще более значительному уменьшению значения энергии взаимодействия. Работа поддержана Программой</w:t>
      </w:r>
      <w:r w:rsidRPr="0078460D">
        <w:t xml:space="preserve"> РАН «Конденсированное вещество и плазма при высоких плотностях энергии».</w:t>
      </w:r>
    </w:p>
    <w:p w:rsidR="00FB1B52" w:rsidRDefault="00FB1B52" w:rsidP="00FB1B52">
      <w:pPr>
        <w:pStyle w:val="Zv-TitleReferences-ru"/>
      </w:pPr>
      <w:r w:rsidRPr="009D773E">
        <w:t>Литература</w:t>
      </w:r>
    </w:p>
    <w:p w:rsidR="00FB1B52" w:rsidRDefault="00FB1B52" w:rsidP="00FB1B52">
      <w:pPr>
        <w:pStyle w:val="Zv-References-ru"/>
      </w:pPr>
      <w:r w:rsidRPr="009D773E">
        <w:t xml:space="preserve">Khrapak S.A., Khrapak A.G. Ivlev A.V., Morfill G.E. Phys. </w:t>
      </w:r>
      <w:r w:rsidRPr="00062DCA">
        <w:t>Rev. E 2014. Vol. 89. P. 02310</w:t>
      </w:r>
      <w:r>
        <w:t>2.</w:t>
      </w:r>
    </w:p>
    <w:p w:rsidR="00FB1B52" w:rsidRPr="009D773E" w:rsidRDefault="00FB1B52" w:rsidP="00FB1B52">
      <w:pPr>
        <w:pStyle w:val="Zv-References-ru"/>
      </w:pPr>
      <w:r>
        <w:t>Martynova I.A., Iosilevskiy I.L., Shagayda A.A. IEEE Trans. Plasma Sci. 2018. Vol. 46. P.</w:t>
      </w:r>
      <w:r w:rsidRPr="00F539B7">
        <w:t> </w:t>
      </w:r>
      <w:r>
        <w:t>14</w:t>
      </w:r>
      <w:r w:rsidRPr="009C6BE5">
        <w:t>–</w:t>
      </w:r>
      <w:r>
        <w:t>18.</w:t>
      </w:r>
    </w:p>
    <w:p w:rsidR="00FB1B52" w:rsidRPr="003951A7" w:rsidRDefault="00FB1B52" w:rsidP="00FB1B52">
      <w:pPr>
        <w:pStyle w:val="Zv-References-ru"/>
      </w:pPr>
      <w:r>
        <w:t>Martynova I.A., Iosilevskiy I.L. Contrib. Plasma</w:t>
      </w:r>
      <w:r w:rsidRPr="00D5198F">
        <w:t xml:space="preserve"> </w:t>
      </w:r>
      <w:r>
        <w:t>Phys</w:t>
      </w:r>
      <w:r w:rsidRPr="00D5198F">
        <w:t xml:space="preserve">. 2019. </w:t>
      </w:r>
      <w:r>
        <w:t>Vol</w:t>
      </w:r>
      <w:r w:rsidRPr="00D5198F">
        <w:t xml:space="preserve">. 59. </w:t>
      </w:r>
      <w:r>
        <w:t>No</w:t>
      </w:r>
      <w:r w:rsidRPr="00D5198F">
        <w:t xml:space="preserve">. </w:t>
      </w:r>
      <w:r>
        <w:t>4-5. e201800154.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B7" w:rsidRDefault="007F27B7">
      <w:r>
        <w:separator/>
      </w:r>
    </w:p>
  </w:endnote>
  <w:endnote w:type="continuationSeparator" w:id="0">
    <w:p w:rsidR="007F27B7" w:rsidRDefault="007F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51E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51E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07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B7" w:rsidRDefault="007F27B7">
      <w:r>
        <w:separator/>
      </w:r>
    </w:p>
  </w:footnote>
  <w:footnote w:type="continuationSeparator" w:id="0">
    <w:p w:rsidR="007F27B7" w:rsidRDefault="007F2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51E0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27B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7607E"/>
    <w:rsid w:val="007B6378"/>
    <w:rsid w:val="007F27B7"/>
    <w:rsid w:val="00802D35"/>
    <w:rsid w:val="008E2894"/>
    <w:rsid w:val="009436B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51E0F"/>
    <w:rsid w:val="00E7021A"/>
    <w:rsid w:val="00E87733"/>
    <w:rsid w:val="00F74399"/>
    <w:rsid w:val="00F95123"/>
    <w:rsid w:val="00FB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B1B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1204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264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КОРРЕЛЯЦИЙ МИКРОИОНОВ В ЯВЛЕНИИ НЕЛИНЕЙНОГО ЭКРАНИРОВАНИЯ МАКРОИОНОВ В АСИММЕТРИЧНОЙ КОМПЛЕКСНОЙ ПЛАЗМЕ</dc:title>
  <dc:creator>sato</dc:creator>
  <cp:lastModifiedBy>Сатунин</cp:lastModifiedBy>
  <cp:revision>2</cp:revision>
  <cp:lastPrinted>1601-01-01T00:00:00Z</cp:lastPrinted>
  <dcterms:created xsi:type="dcterms:W3CDTF">2020-02-19T21:25:00Z</dcterms:created>
  <dcterms:modified xsi:type="dcterms:W3CDTF">2020-04-23T14:49:00Z</dcterms:modified>
</cp:coreProperties>
</file>