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E37" w:rsidRPr="00243A01" w:rsidRDefault="00296E37" w:rsidP="00296E37">
      <w:pPr>
        <w:pStyle w:val="Zv-Titlereport"/>
      </w:pPr>
      <w:r>
        <w:t>Стационарные токовые филаменты с релятивистскими электронами в плазменном фокусе</w:t>
      </w:r>
      <w:r w:rsidR="00243A01" w:rsidRPr="00243A01">
        <w:t xml:space="preserve"> </w:t>
      </w:r>
      <w:r w:rsidR="00243A01">
        <w:rPr>
          <w:rStyle w:val="aa"/>
        </w:rPr>
        <w:footnoteReference w:customMarkFollows="1" w:id="1"/>
        <w:t>*)</w:t>
      </w:r>
    </w:p>
    <w:p w:rsidR="00296E37" w:rsidRDefault="00296E37" w:rsidP="00296E37">
      <w:pPr>
        <w:pStyle w:val="Zv-Author"/>
      </w:pPr>
      <w:r>
        <w:t>Никулин В.Я., Цыбенко С.П., Ерискин А.А.</w:t>
      </w:r>
    </w:p>
    <w:p w:rsidR="00296E37" w:rsidRPr="00296E37" w:rsidRDefault="00296E37" w:rsidP="00296E37">
      <w:pPr>
        <w:pStyle w:val="Zv-Organization"/>
      </w:pPr>
      <w:r>
        <w:t xml:space="preserve">Физический институт П.Н. Лебедева РАН, г. Москва, Россия, </w:t>
      </w:r>
      <w:hyperlink r:id="rId8" w:history="1">
        <w:r w:rsidRPr="00306A76">
          <w:rPr>
            <w:rStyle w:val="a7"/>
            <w:lang w:val="en-US"/>
          </w:rPr>
          <w:t>tsybenkosp</w:t>
        </w:r>
        <w:r w:rsidRPr="00306A76">
          <w:rPr>
            <w:rStyle w:val="a7"/>
          </w:rPr>
          <w:t>@</w:t>
        </w:r>
        <w:r w:rsidRPr="00306A76">
          <w:rPr>
            <w:rStyle w:val="a7"/>
            <w:lang w:val="en-US"/>
          </w:rPr>
          <w:t>lebedev</w:t>
        </w:r>
        <w:r w:rsidRPr="00306A76">
          <w:rPr>
            <w:rStyle w:val="a7"/>
          </w:rPr>
          <w:t>.</w:t>
        </w:r>
        <w:r w:rsidRPr="00306A76">
          <w:rPr>
            <w:rStyle w:val="a7"/>
            <w:lang w:val="en-US"/>
          </w:rPr>
          <w:t>ru</w:t>
        </w:r>
      </w:hyperlink>
    </w:p>
    <w:p w:rsidR="00296E37" w:rsidRDefault="00296E37" w:rsidP="00296E37">
      <w:pPr>
        <w:pStyle w:val="Zv-bodyreport"/>
      </w:pPr>
      <w:r>
        <w:t xml:space="preserve">Недавно токовые филаменты в плазменном фокусе (ПФ) </w:t>
      </w:r>
      <w:r w:rsidRPr="00571F98">
        <w:t xml:space="preserve">[1] </w:t>
      </w:r>
      <w:r>
        <w:t xml:space="preserve">исследовались в модели плазмы с лондоновским током </w:t>
      </w:r>
      <w:r w:rsidRPr="00571F98">
        <w:t>[2]</w:t>
      </w:r>
      <w:r>
        <w:t xml:space="preserve">. Полученные квазицилиндрические сверхзвуковые, дозвуковые и стационарные структуры ограничены по току, протекающему через один филамент, значением 100 А по порядку величины. В той же модели была рассмотрена генерация филаментов в результате развития гофрировочной неустойчивости ударной волны разрежения, которая формируется у поверхности изолятора ПФ </w:t>
      </w:r>
      <w:r w:rsidRPr="00571F98">
        <w:t>[3]</w:t>
      </w:r>
      <w:r>
        <w:t>.</w:t>
      </w:r>
    </w:p>
    <w:p w:rsidR="00296E37" w:rsidRDefault="00296E37" w:rsidP="00296E37">
      <w:pPr>
        <w:pStyle w:val="Zv-bodyreport"/>
      </w:pPr>
      <w:r>
        <w:t xml:space="preserve">Здесь демонстрируется новая гидродинамическая модель, учитывающая релятивистские </w:t>
      </w:r>
      <w:r w:rsidRPr="00E97FCF">
        <w:rPr>
          <w:spacing w:val="-4"/>
        </w:rPr>
        <w:t>электроны плазмы. Заметим, релятивистские электроны детектируются в ПФ с энергией 200 кэВ</w:t>
      </w:r>
      <w:r>
        <w:t xml:space="preserve"> и больше [1</w:t>
      </w:r>
      <w:r w:rsidRPr="00C90305">
        <w:t>]</w:t>
      </w:r>
      <w:r>
        <w:t>. В обсуждаемой одножидкостной модели плазмы выражение для тока обобщает выражение для лондоновского тока. В этой модели изучаются тангенциальные разрывы и ударные волны.</w:t>
      </w:r>
    </w:p>
    <w:p w:rsidR="00296E37" w:rsidRDefault="00296E37" w:rsidP="00296E37">
      <w:pPr>
        <w:pStyle w:val="Zv-bodyreport"/>
      </w:pPr>
      <w:r>
        <w:t xml:space="preserve">Численно исследуются стационарные цилиндрические структуры в модели плазмы </w:t>
      </w:r>
      <w:r>
        <w:br/>
        <w:t xml:space="preserve">с релятивистскими электронами. Решение для филамента зависит от радиуса филамента, который определяется координатой тангенциального разрыва, и от тока, текущего по тангенциальному разрыву. В структуре филамента вокруг тангенциального разрыва индуцируются обратные токи. Индуцированные токи замкнутые, причем часть замкнутого контура индуцированных токов входит в состав филамента, а другая часть находится вне его. Обратные индуцированные токи в структуре филамента включают в себя как объемные токи, так и токи, текущие по поверхности разрыва, на котором магнитное поле меняет свое направление на противоположное. Филаменты могут иметь радиус больше или меньше лондоновской глубины проникновения. Представлены решения для значений тока 1 кА и </w:t>
      </w:r>
      <w:r>
        <w:br/>
        <w:t xml:space="preserve">10 кА через филамент. </w:t>
      </w:r>
    </w:p>
    <w:p w:rsidR="00296E37" w:rsidRDefault="00296E37" w:rsidP="00296E37">
      <w:pPr>
        <w:pStyle w:val="Zv-bodyreport"/>
      </w:pPr>
      <w:r>
        <w:t>Работа выполнена при поддержке гранта РНФ (проект № 16-12-10351).</w:t>
      </w:r>
    </w:p>
    <w:p w:rsidR="00296E37" w:rsidRPr="0006191F" w:rsidRDefault="00296E37" w:rsidP="00296E37">
      <w:pPr>
        <w:pStyle w:val="Zv-TitleReferences-ru"/>
      </w:pPr>
      <w:r w:rsidRPr="0006191F">
        <w:t>Литература</w:t>
      </w:r>
    </w:p>
    <w:p w:rsidR="00296E37" w:rsidRPr="00AC60BD" w:rsidRDefault="00296E37" w:rsidP="00296E37">
      <w:pPr>
        <w:pStyle w:val="Zv-References-ru"/>
        <w:numPr>
          <w:ilvl w:val="0"/>
          <w:numId w:val="1"/>
        </w:numPr>
        <w:rPr>
          <w:lang w:val="en-US"/>
        </w:rPr>
      </w:pPr>
      <w:r w:rsidRPr="00AC60BD">
        <w:rPr>
          <w:lang w:val="en-US"/>
        </w:rPr>
        <w:t xml:space="preserve">Bernard A., Bruzzone H., Choi P., et al., J. Moscow Phys. Soc., 1998, </w:t>
      </w:r>
      <w:r w:rsidRPr="00AC60BD">
        <w:rPr>
          <w:b/>
          <w:lang w:val="en-US"/>
        </w:rPr>
        <w:t>8</w:t>
      </w:r>
      <w:r w:rsidRPr="00AC60BD">
        <w:rPr>
          <w:lang w:val="en-US"/>
        </w:rPr>
        <w:t>, 93.</w:t>
      </w:r>
    </w:p>
    <w:p w:rsidR="00296E37" w:rsidRPr="00E97FCF" w:rsidRDefault="00296E37" w:rsidP="00296E37">
      <w:pPr>
        <w:pStyle w:val="Zv-References-ru"/>
        <w:numPr>
          <w:ilvl w:val="0"/>
          <w:numId w:val="1"/>
        </w:numPr>
        <w:rPr>
          <w:lang w:val="en-US"/>
        </w:rPr>
      </w:pPr>
      <w:r w:rsidRPr="00AC60BD">
        <w:rPr>
          <w:lang w:val="en-US"/>
        </w:rPr>
        <w:t xml:space="preserve">Nikulin V.Ya., Startsev S.A., Tsybenko S.P., Journal of Physics: Conf. </w:t>
      </w:r>
      <w:r w:rsidRPr="00E97FCF">
        <w:rPr>
          <w:lang w:val="en-US"/>
        </w:rPr>
        <w:t xml:space="preserve">Series, 2017, </w:t>
      </w:r>
      <w:r w:rsidRPr="00E97FCF">
        <w:rPr>
          <w:b/>
          <w:lang w:val="en-US"/>
        </w:rPr>
        <w:t>907</w:t>
      </w:r>
      <w:r w:rsidRPr="00E97FCF">
        <w:rPr>
          <w:lang w:val="en-US"/>
        </w:rPr>
        <w:t>, 012024.</w:t>
      </w:r>
    </w:p>
    <w:p w:rsidR="00296E37" w:rsidRPr="00FA6E1C" w:rsidRDefault="00296E37" w:rsidP="00296E37">
      <w:pPr>
        <w:pStyle w:val="Zv-References-ru"/>
        <w:numPr>
          <w:ilvl w:val="0"/>
          <w:numId w:val="1"/>
        </w:numPr>
      </w:pPr>
      <w:r>
        <w:t xml:space="preserve">Цыбенко С.П., Гурей А.Е., Краткие сообщения по физике, 2019, </w:t>
      </w:r>
      <w:r>
        <w:rPr>
          <w:b/>
        </w:rPr>
        <w:t>46</w:t>
      </w:r>
      <w:r>
        <w:t>, № 5, 8.</w:t>
      </w:r>
    </w:p>
    <w:p w:rsidR="00654A7B" w:rsidRPr="00296E37" w:rsidRDefault="00654A7B"/>
    <w:sectPr w:rsidR="00654A7B" w:rsidRPr="00296E37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913" w:rsidRDefault="00A32913">
      <w:r>
        <w:separator/>
      </w:r>
    </w:p>
  </w:endnote>
  <w:endnote w:type="continuationSeparator" w:id="0">
    <w:p w:rsidR="00A32913" w:rsidRDefault="00A329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771B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771B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3A0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913" w:rsidRDefault="00A32913">
      <w:r>
        <w:separator/>
      </w:r>
    </w:p>
  </w:footnote>
  <w:footnote w:type="continuationSeparator" w:id="0">
    <w:p w:rsidR="00A32913" w:rsidRDefault="00A32913">
      <w:r>
        <w:continuationSeparator/>
      </w:r>
    </w:p>
  </w:footnote>
  <w:footnote w:id="1">
    <w:p w:rsidR="00243A01" w:rsidRPr="00243A01" w:rsidRDefault="00243A01">
      <w:pPr>
        <w:pStyle w:val="a8"/>
        <w:rPr>
          <w:sz w:val="22"/>
          <w:szCs w:val="22"/>
          <w:lang w:val="en-US"/>
        </w:rPr>
      </w:pPr>
      <w:r w:rsidRPr="00243A01">
        <w:rPr>
          <w:rStyle w:val="aa"/>
          <w:sz w:val="22"/>
          <w:szCs w:val="22"/>
        </w:rPr>
        <w:t>*)</w:t>
      </w:r>
      <w:r w:rsidRPr="00243A01">
        <w:rPr>
          <w:sz w:val="22"/>
          <w:szCs w:val="22"/>
        </w:rPr>
        <w:t xml:space="preserve">  </w:t>
      </w:r>
      <w:hyperlink r:id="rId1" w:history="1">
        <w:r w:rsidRPr="00243A01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E771B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3291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3A01"/>
    <w:rsid w:val="00247225"/>
    <w:rsid w:val="00296E37"/>
    <w:rsid w:val="002A6CD1"/>
    <w:rsid w:val="002D3EBD"/>
    <w:rsid w:val="00352DB2"/>
    <w:rsid w:val="00370072"/>
    <w:rsid w:val="003800F3"/>
    <w:rsid w:val="003B5B93"/>
    <w:rsid w:val="003C1B47"/>
    <w:rsid w:val="00401388"/>
    <w:rsid w:val="00423BAC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32913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771B6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296E37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243A0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43A01"/>
  </w:style>
  <w:style w:type="character" w:styleId="aa">
    <w:name w:val="footnote reference"/>
    <w:basedOn w:val="a0"/>
    <w:rsid w:val="00243A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ybenkosp@lebede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It/en/CU-Nikul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3115B-7347-4CC2-98F1-2573E897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3</TotalTime>
  <Pages>1</Pages>
  <Words>291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СТАЦИОНАРНЫЕ ТОКОВЫЕ ФИЛАМЕНТЫ С РЕЛЯТИВИСТСКИМИ ЭЛЕКТРОНАМИ В ПЛАЗМЕННОМ ФОКУСЕ</dc:title>
  <dc:creator>sato</dc:creator>
  <cp:lastModifiedBy>Сатунин</cp:lastModifiedBy>
  <cp:revision>2</cp:revision>
  <cp:lastPrinted>1601-01-01T00:00:00Z</cp:lastPrinted>
  <dcterms:created xsi:type="dcterms:W3CDTF">2020-02-18T13:43:00Z</dcterms:created>
  <dcterms:modified xsi:type="dcterms:W3CDTF">2020-04-22T12:21:00Z</dcterms:modified>
</cp:coreProperties>
</file>