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292" w:rsidRPr="00C87FEC" w:rsidRDefault="00861292" w:rsidP="00EF25D3">
      <w:pPr>
        <w:pStyle w:val="Zv-Titlereport"/>
        <w:ind w:left="567" w:right="566"/>
      </w:pPr>
      <w:r>
        <w:t>ПАРАМЕТРИЧЕСКИЙ РАСПАД ЛАЗЕРНОЙ ВОЛНЫ</w:t>
      </w:r>
      <w:r w:rsidRPr="00861292">
        <w:t xml:space="preserve"> </w:t>
      </w:r>
      <w:r>
        <w:t>НЕОБЫКНОВЕННОЙ ПОЛЯРИЗАЦИИ В НЕОДНОРОДНОЙ ПЛАЗМЕ</w:t>
      </w:r>
      <w:r w:rsidR="00C87FEC" w:rsidRPr="00C87FEC">
        <w:t xml:space="preserve"> </w:t>
      </w:r>
      <w:r w:rsidR="00C87FEC">
        <w:rPr>
          <w:rStyle w:val="aa"/>
        </w:rPr>
        <w:footnoteReference w:customMarkFollows="1" w:id="1"/>
        <w:t>*)</w:t>
      </w:r>
    </w:p>
    <w:p w:rsidR="00861292" w:rsidRDefault="00861292" w:rsidP="00861292">
      <w:pPr>
        <w:pStyle w:val="Zv-Author"/>
      </w:pPr>
      <w:r w:rsidRPr="00861292">
        <w:t>Туриков</w:t>
      </w:r>
      <w:r w:rsidRPr="00DD399E">
        <w:t xml:space="preserve"> </w:t>
      </w:r>
      <w:r>
        <w:t>В.А.</w:t>
      </w:r>
    </w:p>
    <w:p w:rsidR="00861292" w:rsidRPr="00861292" w:rsidRDefault="00861292" w:rsidP="00861292">
      <w:pPr>
        <w:pStyle w:val="Zv-Organization"/>
      </w:pPr>
      <w:r>
        <w:t xml:space="preserve">Российский университет дружбы народов, г. Москва, Россия, </w:t>
      </w:r>
      <w:hyperlink r:id="rId8" w:history="1">
        <w:r w:rsidRPr="000372A4">
          <w:rPr>
            <w:rStyle w:val="a7"/>
            <w:lang w:val="en-US"/>
          </w:rPr>
          <w:t>vturikov</w:t>
        </w:r>
        <w:r w:rsidRPr="000372A4">
          <w:rPr>
            <w:rStyle w:val="a7"/>
          </w:rPr>
          <w:t>@</w:t>
        </w:r>
        <w:r w:rsidRPr="000372A4">
          <w:rPr>
            <w:rStyle w:val="a7"/>
            <w:lang w:val="en-US"/>
          </w:rPr>
          <w:t>yandex</w:t>
        </w:r>
        <w:r w:rsidRPr="000372A4">
          <w:rPr>
            <w:rStyle w:val="a7"/>
          </w:rPr>
          <w:t>.</w:t>
        </w:r>
        <w:r w:rsidRPr="000372A4">
          <w:rPr>
            <w:rStyle w:val="a7"/>
            <w:lang w:val="en-US"/>
          </w:rPr>
          <w:t>ru</w:t>
        </w:r>
      </w:hyperlink>
    </w:p>
    <w:p w:rsidR="00861292" w:rsidRPr="00861292" w:rsidRDefault="00861292" w:rsidP="00861292">
      <w:pPr>
        <w:pStyle w:val="Zv-bodyreport"/>
      </w:pPr>
      <w:r w:rsidRPr="00861292">
        <w:t xml:space="preserve">Взаимодействие мощного лазерного излучения с плазмой в сильном магнитном поле </w:t>
      </w:r>
      <w:r w:rsidRPr="00861292">
        <w:br/>
        <w:t xml:space="preserve">в резонансных условиях приводит к возбуждению нелинейных плазменных колебаний большой амплитуды и к сильному нагреву электронов [1, 2]. Нагрев на параметрическом резонансе широко используется в токамаках и в других системах с магнитным удержанием плазмы. Определяющую роль в таком методе нагрева играют параметрические распадные процессы в  неоднородной области вблизи точного резонанса [3]. При этом, в частности, может происходить распад волны накачки на два верхнегибридных плазмона [4]. Подобные процессы должны происходить и при резонансном воздействии мощного лазерного излучения на плазму в сильном магнитном поле. В работе [2] исследовался механизм электронного нагрева необыкновенной лазерной волной в условиях основного параметрического резонанса на удвоенной верхнегибридной частоте в однородной плазме. </w:t>
      </w:r>
      <w:r w:rsidRPr="00861292">
        <w:br/>
        <w:t xml:space="preserve">В данной работе посредством численного моделирования исследованы такие процессы в резонансной области в неоднородной плазме. Численное моделирование параметрического взаимодействия мощной необыкновенной волны с плазмой в данной работе проводилось с помощью электромагнитного релятивистского PIC кода 1D2V, использованного в работах  [1, 2]. Численные эксперименты показали, что при этом происходит распад волны накачки на два верхнегибридных плазмона, а также возбуждаются электростатические колебания, представляющие собой нелинейные волны Бернштейна. В результате взаимодействия этих колебаний происходит значительный нагрев электронов плазмы. При этом эффективность нагрева возрастает по мере увеличения начальной электронной температуры, что связано с ростом амплитуды волн Бернштейна.  Для начальных температур порядка 1 кэВ средняя энергия электронов может возрастать до 5 кэВ. Процессы такого типа происходят и при циклотронном нагреве в плазменных системах с магнитным удержанием [3]. Однако амплитуды СВЧ излучения при таком нагреве на несколько порядков ниже лазерных амплитуд. Это же относится и к величинам соответствующих магнитных полей в резонансных условиях. Поэтому результаты взаимодействия в этих двух случаях могут сильно отличаться друг от друга, что обусловлено влиянием нелинейных эффектов и релятивизма. </w:t>
      </w:r>
    </w:p>
    <w:p w:rsidR="00861292" w:rsidRPr="00861292" w:rsidRDefault="00861292" w:rsidP="00861292">
      <w:pPr>
        <w:pStyle w:val="Zv-bodyreport"/>
      </w:pPr>
      <w:r w:rsidRPr="00861292">
        <w:t>Работа выполнена при поддержке Министерства науки и высшего образования РФ (соглашение № 3.2223.2017/4.6).</w:t>
      </w:r>
    </w:p>
    <w:p w:rsidR="00861292" w:rsidRPr="00DD399E" w:rsidRDefault="00861292" w:rsidP="00861292">
      <w:pPr>
        <w:pStyle w:val="Zv-TitleReferences-ru"/>
      </w:pPr>
      <w:r>
        <w:t>Литература</w:t>
      </w:r>
    </w:p>
    <w:p w:rsidR="00861292" w:rsidRDefault="00861292" w:rsidP="00861292">
      <w:pPr>
        <w:pStyle w:val="Zv-References-ru"/>
        <w:numPr>
          <w:ilvl w:val="0"/>
          <w:numId w:val="1"/>
        </w:numPr>
      </w:pPr>
      <w:r>
        <w:t>Красовицкий В.Б., Туриков В.А., Физика плазмы, 2010, Т. 36, С. 1085.</w:t>
      </w:r>
    </w:p>
    <w:p w:rsidR="00861292" w:rsidRDefault="00861292" w:rsidP="00861292">
      <w:pPr>
        <w:pStyle w:val="Zv-References-ru"/>
        <w:numPr>
          <w:ilvl w:val="0"/>
          <w:numId w:val="1"/>
        </w:numPr>
      </w:pPr>
      <w:r>
        <w:t>Красовицкий В.Б., Туриков В.А., Физика плазмы, 2019, Т. 45, С. 524.</w:t>
      </w:r>
    </w:p>
    <w:p w:rsidR="00861292" w:rsidRDefault="00861292" w:rsidP="00861292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Porcolab M., Cohen B.I., Nuclear Fusion, 1988, V. 28, P. 239.</w:t>
      </w:r>
    </w:p>
    <w:p w:rsidR="00861292" w:rsidRPr="004436ED" w:rsidRDefault="00861292" w:rsidP="00861292">
      <w:pPr>
        <w:pStyle w:val="Zv-References-ru"/>
        <w:numPr>
          <w:ilvl w:val="0"/>
          <w:numId w:val="1"/>
        </w:numPr>
      </w:pPr>
      <w:r>
        <w:t>Попов А.Ю., Гусаков Е.З., ЖЭТФ, 2015, Т. 147, С. 165.</w:t>
      </w:r>
    </w:p>
    <w:p w:rsidR="00654A7B" w:rsidRPr="00861292" w:rsidRDefault="00654A7B"/>
    <w:sectPr w:rsidR="00654A7B" w:rsidRPr="0086129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A4" w:rsidRDefault="006F69A4">
      <w:r>
        <w:separator/>
      </w:r>
    </w:p>
  </w:endnote>
  <w:endnote w:type="continuationSeparator" w:id="0">
    <w:p w:rsidR="006F69A4" w:rsidRDefault="006F69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16E0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16E0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87FE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A4" w:rsidRDefault="006F69A4">
      <w:r>
        <w:separator/>
      </w:r>
    </w:p>
  </w:footnote>
  <w:footnote w:type="continuationSeparator" w:id="0">
    <w:p w:rsidR="006F69A4" w:rsidRDefault="006F69A4">
      <w:r>
        <w:continuationSeparator/>
      </w:r>
    </w:p>
  </w:footnote>
  <w:footnote w:id="1">
    <w:p w:rsidR="00C87FEC" w:rsidRPr="00C87FEC" w:rsidRDefault="00C87FEC">
      <w:pPr>
        <w:pStyle w:val="a8"/>
        <w:rPr>
          <w:sz w:val="22"/>
          <w:szCs w:val="22"/>
          <w:lang w:val="en-US"/>
        </w:rPr>
      </w:pPr>
      <w:r w:rsidRPr="00C87FEC">
        <w:rPr>
          <w:rStyle w:val="aa"/>
          <w:sz w:val="22"/>
          <w:szCs w:val="22"/>
        </w:rPr>
        <w:t>*)</w:t>
      </w:r>
      <w:r w:rsidRPr="00C87FEC">
        <w:rPr>
          <w:sz w:val="22"/>
          <w:szCs w:val="22"/>
        </w:rPr>
        <w:t xml:space="preserve">  </w:t>
      </w:r>
      <w:hyperlink r:id="rId1" w:history="1">
        <w:r w:rsidRPr="00C87FEC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416E0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F25D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7461B"/>
    <w:rsid w:val="002A6CD1"/>
    <w:rsid w:val="002D3EBD"/>
    <w:rsid w:val="00352DB2"/>
    <w:rsid w:val="00370072"/>
    <w:rsid w:val="003800F3"/>
    <w:rsid w:val="003B5B93"/>
    <w:rsid w:val="003C1B47"/>
    <w:rsid w:val="00401388"/>
    <w:rsid w:val="00416E0B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6F69A4"/>
    <w:rsid w:val="00732A2E"/>
    <w:rsid w:val="007B6378"/>
    <w:rsid w:val="00802D35"/>
    <w:rsid w:val="00861292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87FEC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EF25D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61292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87FE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87FEC"/>
  </w:style>
  <w:style w:type="character" w:styleId="aa">
    <w:name w:val="footnote reference"/>
    <w:basedOn w:val="a0"/>
    <w:rsid w:val="00C87FE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turikov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N-Turi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A9ADD-B67A-4040-8563-8CC0A3208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361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ПАРАМЕТРИЧЕСКИЙ РАСПАД ЛАЗЕРНОЙ ВОЛНЫ НЕОБЫКНОВЕННОЙ ПОЛЯРИЗАЦИИ В НЕОДНОРОДНОЙ ПЛАЗМЕ</dc:title>
  <dc:creator>sato</dc:creator>
  <cp:lastModifiedBy>Сатунин</cp:lastModifiedBy>
  <cp:revision>3</cp:revision>
  <cp:lastPrinted>1601-01-01T00:00:00Z</cp:lastPrinted>
  <dcterms:created xsi:type="dcterms:W3CDTF">2020-02-17T21:54:00Z</dcterms:created>
  <dcterms:modified xsi:type="dcterms:W3CDTF">2020-04-22T11:44:00Z</dcterms:modified>
</cp:coreProperties>
</file>