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40" w:rsidRPr="00C33BF7" w:rsidRDefault="00706D40" w:rsidP="00706D40">
      <w:pPr>
        <w:pStyle w:val="Zv-Titlereport"/>
        <w:ind w:left="709" w:right="566"/>
      </w:pPr>
      <w:r>
        <w:t>резонансное поглощение и генерация высших гармоник в неоднородной лазерной плазме</w:t>
      </w:r>
      <w:r w:rsidR="00C33BF7" w:rsidRPr="00C33BF7">
        <w:t xml:space="preserve"> </w:t>
      </w:r>
      <w:r w:rsidR="00C33BF7">
        <w:rPr>
          <w:rStyle w:val="ac"/>
        </w:rPr>
        <w:footnoteReference w:customMarkFollows="1" w:id="1"/>
        <w:t>*)</w:t>
      </w:r>
    </w:p>
    <w:p w:rsidR="00706D40" w:rsidRDefault="00706D40" w:rsidP="00706D40">
      <w:pPr>
        <w:pStyle w:val="Zv-Author"/>
      </w:pPr>
      <w:r>
        <w:rPr>
          <w:vertAlign w:val="superscript"/>
        </w:rPr>
        <w:t>1,2</w:t>
      </w:r>
      <w:r>
        <w:t>Быченков</w:t>
      </w:r>
      <w:r w:rsidRPr="00A541B8">
        <w:t xml:space="preserve"> </w:t>
      </w:r>
      <w:r>
        <w:t xml:space="preserve">В.Ю., </w:t>
      </w:r>
      <w:r>
        <w:rPr>
          <w:vertAlign w:val="superscript"/>
        </w:rPr>
        <w:t>1,2,3</w:t>
      </w:r>
      <w:r>
        <w:t>Ковалев</w:t>
      </w:r>
      <w:r w:rsidRPr="00A541B8">
        <w:t xml:space="preserve"> </w:t>
      </w:r>
      <w:r>
        <w:t xml:space="preserve">В.Ф., </w:t>
      </w:r>
      <w:r>
        <w:rPr>
          <w:vertAlign w:val="superscript"/>
        </w:rPr>
        <w:t>1,2</w:t>
      </w:r>
      <w:r w:rsidRPr="00C113B6">
        <w:rPr>
          <w:u w:val="single"/>
        </w:rPr>
        <w:t>Метельский</w:t>
      </w:r>
      <w:r w:rsidRPr="00A541B8">
        <w:rPr>
          <w:u w:val="single"/>
        </w:rPr>
        <w:t xml:space="preserve"> </w:t>
      </w:r>
      <w:r>
        <w:rPr>
          <w:u w:val="single"/>
        </w:rPr>
        <w:t>И.</w:t>
      </w:r>
      <w:r w:rsidRPr="00C113B6">
        <w:rPr>
          <w:u w:val="single"/>
        </w:rPr>
        <w:t>И.</w:t>
      </w:r>
    </w:p>
    <w:p w:rsidR="00706D40" w:rsidRPr="00C33BF7" w:rsidRDefault="00706D40" w:rsidP="00706D40">
      <w:pPr>
        <w:pStyle w:val="Zv-Organization"/>
      </w:pPr>
      <w:r>
        <w:rPr>
          <w:vertAlign w:val="superscript"/>
        </w:rPr>
        <w:t>1</w:t>
      </w:r>
      <w:r>
        <w:t>Всероссийский научно-исследовательский институт автоматики им. Н</w:t>
      </w:r>
      <w:r w:rsidRPr="006539EE">
        <w:t>.</w:t>
      </w:r>
      <w:r>
        <w:t>Л</w:t>
      </w:r>
      <w:r w:rsidRPr="006539EE">
        <w:t>.</w:t>
      </w:r>
      <w:r>
        <w:t xml:space="preserve"> Духова,</w:t>
      </w:r>
      <w:r w:rsidRPr="00706D40">
        <w:br/>
        <w:t xml:space="preserve">    </w:t>
      </w:r>
      <w:r>
        <w:t xml:space="preserve"> РОСАТОМ, г. Москва, Россия</w:t>
      </w:r>
      <w:r w:rsidRPr="00C8163F">
        <w:t xml:space="preserve">, </w:t>
      </w:r>
      <w:hyperlink r:id="rId8" w:history="1">
        <w:r w:rsidRPr="000372A4">
          <w:rPr>
            <w:rStyle w:val="a9"/>
            <w:lang w:val="en-US"/>
          </w:rPr>
          <w:t>metelski</w:t>
        </w:r>
        <w:r w:rsidRPr="000372A4">
          <w:rPr>
            <w:rStyle w:val="a9"/>
          </w:rPr>
          <w:t>@</w:t>
        </w:r>
        <w:r w:rsidRPr="000372A4">
          <w:rPr>
            <w:rStyle w:val="a9"/>
            <w:lang w:val="en-US"/>
          </w:rPr>
          <w:t>lebedev</w:t>
        </w:r>
        <w:r w:rsidRPr="000372A4">
          <w:rPr>
            <w:rStyle w:val="a9"/>
          </w:rPr>
          <w:t>.</w:t>
        </w:r>
        <w:r w:rsidRPr="000372A4">
          <w:rPr>
            <w:rStyle w:val="a9"/>
            <w:lang w:val="en-US"/>
          </w:rPr>
          <w:t>ru</w:t>
        </w:r>
      </w:hyperlink>
      <w:r w:rsidRPr="00706D40">
        <w:br/>
      </w:r>
      <w:r>
        <w:rPr>
          <w:vertAlign w:val="superscript"/>
        </w:rPr>
        <w:t>2</w:t>
      </w:r>
      <w:r>
        <w:t>Физический институт им. П.Н. Лебедева РАН, г. Москва, Россия</w:t>
      </w:r>
      <w:r w:rsidRPr="00C8163F">
        <w:t xml:space="preserve">, </w:t>
      </w:r>
      <w:r>
        <w:rPr>
          <w:lang w:val="en-US"/>
        </w:rPr>
        <w:t>bychenk</w:t>
      </w:r>
      <w:r w:rsidRPr="00C8163F">
        <w:t>@</w:t>
      </w:r>
      <w:r>
        <w:rPr>
          <w:lang w:val="en-US"/>
        </w:rPr>
        <w:t>lebedev</w:t>
      </w:r>
      <w:r w:rsidRPr="00C8163F">
        <w:t>.</w:t>
      </w:r>
      <w:r>
        <w:rPr>
          <w:lang w:val="en-US"/>
        </w:rPr>
        <w:t>ru</w:t>
      </w:r>
      <w:r>
        <w:br/>
      </w:r>
      <w:r>
        <w:rPr>
          <w:vertAlign w:val="superscript"/>
        </w:rPr>
        <w:t>3</w:t>
      </w:r>
      <w:r>
        <w:t>Институт  прикладной математики им. М.В. Келдыша РАН, г. Москва, Россия</w:t>
      </w:r>
      <w:r w:rsidRPr="002C6C61">
        <w:t>,</w:t>
      </w:r>
      <w:r w:rsidRPr="00706D40">
        <w:br/>
        <w:t xml:space="preserve">    </w:t>
      </w:r>
      <w:r w:rsidRPr="002C6C61">
        <w:t xml:space="preserve"> </w:t>
      </w:r>
      <w:hyperlink r:id="rId9" w:history="1">
        <w:r w:rsidRPr="000372A4">
          <w:rPr>
            <w:rStyle w:val="a9"/>
            <w:lang w:val="en-US"/>
          </w:rPr>
          <w:t>vfkvvfkv</w:t>
        </w:r>
        <w:r w:rsidRPr="000372A4">
          <w:rPr>
            <w:rStyle w:val="a9"/>
          </w:rPr>
          <w:t>@</w:t>
        </w:r>
        <w:r w:rsidRPr="000372A4">
          <w:rPr>
            <w:rStyle w:val="a9"/>
            <w:lang w:val="en-US"/>
          </w:rPr>
          <w:t>gmail</w:t>
        </w:r>
        <w:r w:rsidRPr="000372A4">
          <w:rPr>
            <w:rStyle w:val="a9"/>
          </w:rPr>
          <w:t>.</w:t>
        </w:r>
        <w:r w:rsidRPr="000372A4">
          <w:rPr>
            <w:rStyle w:val="a9"/>
            <w:lang w:val="en-US"/>
          </w:rPr>
          <w:t>com</w:t>
        </w:r>
      </w:hyperlink>
    </w:p>
    <w:p w:rsidR="00706D40" w:rsidRDefault="00706D40" w:rsidP="00706D40">
      <w:pPr>
        <w:pStyle w:val="Zv-bodyreport"/>
      </w:pPr>
      <w:r>
        <w:t xml:space="preserve">В хорошо известном явлении плазменного резонанса (трансформации электромагнитных волн в плазменные волны) в окрестности критической плотности неоднородной плазмы </w:t>
      </w:r>
      <w:r w:rsidRPr="00A67F49">
        <w:t>[1]</w:t>
      </w:r>
      <w:r>
        <w:t xml:space="preserve"> релятивистская нелинейность проявляется уже при нерелятивистских лазерных интенсивностях вследствие существенного возрастания электростатического поля в области резонанса. Поэтому возникает необходимость в пересмотре широко используемой теории генерации гармоник плазменным резонансом</w:t>
      </w:r>
      <w:r w:rsidRPr="00E76B68">
        <w:t xml:space="preserve"> [2,</w:t>
      </w:r>
      <w:r>
        <w:t> </w:t>
      </w:r>
      <w:r w:rsidRPr="00E76B68">
        <w:t>3]</w:t>
      </w:r>
      <w:r>
        <w:t xml:space="preserve">, в которой, исходя из предположения о слабой нелинейности, спектры гармоник вычисляются в рамках теории возмущений по амплитуде лазерного поля и характеризуются экспоненциально быстрым спаданием интенсивности с ростом их номера </w:t>
      </w:r>
      <w:r w:rsidRPr="00E76B68">
        <w:t>[</w:t>
      </w:r>
      <w:r>
        <w:t>3</w:t>
      </w:r>
      <w:r w:rsidRPr="00E76B68">
        <w:t>]</w:t>
      </w:r>
      <w:r>
        <w:t xml:space="preserve">. </w:t>
      </w:r>
    </w:p>
    <w:p w:rsidR="00706D40" w:rsidRDefault="00706D40" w:rsidP="00706D40">
      <w:pPr>
        <w:pStyle w:val="Zv-bodyreport"/>
      </w:pPr>
      <w:r>
        <w:t xml:space="preserve">В настоящей работе построена аналитическая теория генерации высших гармоник лазерного излучения нерелятивистской интенсивности в неоднородной плазме с учетом релятивистских эффектов в окрестности плазменного резонанса. С использованием метода ренормгрупповых симметрий найдена нелинейная структура резонансно усиленного электрического поля и скорости электронов в окрестности критической плотности плазмы </w:t>
      </w:r>
      <w:r w:rsidRPr="00826287">
        <w:t>[</w:t>
      </w:r>
      <w:r>
        <w:t>4</w:t>
      </w:r>
      <w:r w:rsidRPr="00826287">
        <w:t>]</w:t>
      </w:r>
      <w:r>
        <w:t xml:space="preserve"> и вычислен нелинейный ток, являющийся источником электромагнитного поля, излучаемого из плазмы в вакуум. Получены формулы, определяющие эффективность генерации гармоник, исследованы спектральные и угловые характеристики излучения </w:t>
      </w:r>
      <w:r w:rsidRPr="00826287">
        <w:t>[</w:t>
      </w:r>
      <w:r>
        <w:t>5</w:t>
      </w:r>
      <w:r w:rsidRPr="00826287">
        <w:t>]</w:t>
      </w:r>
      <w:r>
        <w:t xml:space="preserve">. Обнаружены два эффекта в перестройке спектров излучения относительно нерелятивистского случая – выполаживание спектральной кривой и её модуляция. Оба эффекта являются следствием фазовой модуляции релятивистских плазменных колебаний в окрестности критической плотности плазмы. Проявление того или иного эффекта зависит от характерного масштаба неоднородности плазмы: существенное выполаживание спектральной огибающей наблюдается при относительно резких градиентах плотности, а модуляция спектра – при более плавных градиентах. Мы показали, что генерация высших гармоник наиболее эффективна вблизи опрокидывания плазменных волн при градиентах неоднородности </w:t>
      </w:r>
      <m:oMath>
        <m:r>
          <w:rPr>
            <w:rFonts w:ascii="Cambria Math" w:hAnsi="Cambria Math"/>
          </w:rPr>
          <m:t>L=20λ-40λ</m:t>
        </m:r>
      </m:oMath>
      <w:r>
        <w:t xml:space="preserve">, где  </w:t>
      </w:r>
      <m:oMath>
        <m:r>
          <w:rPr>
            <w:rFonts w:ascii="Cambria Math" w:hAnsi="Cambria Math"/>
          </w:rPr>
          <m:t>λ</m:t>
        </m:r>
      </m:oMath>
      <w:r>
        <w:t xml:space="preserve"> - длина волны лазера. В этих условиях формируются медленно спадающие степенные спектры с интенсивностями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∝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-α</m:t>
            </m:r>
          </m:sup>
        </m:sSup>
        <m:r>
          <w:rPr>
            <w:rFonts w:ascii="Cambria Math" w:hAnsi="Cambria Math"/>
          </w:rPr>
          <m:t>,α&gt;1</m:t>
        </m:r>
      </m:oMath>
      <w:r w:rsidRPr="00690C80">
        <w:t xml:space="preserve">, </w:t>
      </w:r>
      <w:r>
        <w:t xml:space="preserve">где </w:t>
      </w:r>
      <m:oMath>
        <m:r>
          <w:rPr>
            <w:rFonts w:ascii="Cambria Math" w:hAnsi="Cambria Math"/>
            <w:lang w:val="en-US"/>
          </w:rPr>
          <m:t>n</m:t>
        </m:r>
      </m:oMath>
      <w:r w:rsidRPr="00690C80">
        <w:t xml:space="preserve"> </w:t>
      </w:r>
      <w:r>
        <w:t>–</w:t>
      </w:r>
      <w:r w:rsidRPr="00690C80">
        <w:t xml:space="preserve"> </w:t>
      </w:r>
      <w:r>
        <w:t xml:space="preserve">номер гармоники. Причем такая картина имеет место уже при лазерных интенсивностях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, которые являются довольно низкими по современным стандартам (например, для неодимового лазера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16</m:t>
                </m:r>
              </m:sup>
            </m:sSup>
            <m:r>
              <w:rPr>
                <w:rFonts w:ascii="Cambria Math" w:hAnsi="Cambria Math"/>
              </w:rPr>
              <m:t>-10</m:t>
            </m:r>
          </m:e>
          <m:sup>
            <m:r>
              <w:rPr>
                <w:rFonts w:ascii="Cambria Math" w:hAnsi="Cambria Math"/>
              </w:rPr>
              <m:t>17</m:t>
            </m:r>
          </m:sup>
        </m:sSup>
        <m:r>
          <w:rPr>
            <w:rFonts w:ascii="Cambria Math" w:hAnsi="Cambria Math"/>
          </w:rPr>
          <m:t>Вт/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). </w:t>
      </w:r>
    </w:p>
    <w:p w:rsidR="00706D40" w:rsidRPr="00037A89" w:rsidRDefault="00706D40" w:rsidP="00706D40">
      <w:pPr>
        <w:pStyle w:val="Zv-bodyreport"/>
      </w:pPr>
      <w:r>
        <w:t xml:space="preserve">Работа выполнена при поддержке Российского фонда фундаментальных исследований, грант №18-32-00406 </w:t>
      </w:r>
      <w:r>
        <w:rPr>
          <w:lang w:val="en-US"/>
        </w:rPr>
        <w:t>mol</w:t>
      </w:r>
      <w:r w:rsidRPr="001F6A00">
        <w:t>_</w:t>
      </w:r>
      <w:r>
        <w:rPr>
          <w:lang w:val="en-US"/>
        </w:rPr>
        <w:t>a</w:t>
      </w:r>
      <w:r w:rsidRPr="001F6A00">
        <w:t>.</w:t>
      </w:r>
    </w:p>
    <w:p w:rsidR="00706D40" w:rsidRPr="00337396" w:rsidRDefault="00706D40" w:rsidP="00706D40">
      <w:pPr>
        <w:pStyle w:val="Zv-TitleReferences-ru"/>
      </w:pPr>
      <w:r>
        <w:t>Литература</w:t>
      </w:r>
    </w:p>
    <w:p w:rsidR="00706D40" w:rsidRPr="001B0FF7" w:rsidRDefault="00706D40" w:rsidP="00706D40">
      <w:pPr>
        <w:pStyle w:val="Zv-References-ru"/>
      </w:pPr>
      <w:r>
        <w:t>Гершман Б.Н., Гинзбург В.Л., Денисов Н.Г., УФН, 1957, 61, 561.</w:t>
      </w:r>
    </w:p>
    <w:p w:rsidR="00706D40" w:rsidRDefault="00706D40" w:rsidP="00706D40">
      <w:pPr>
        <w:pStyle w:val="Zv-References-ru"/>
      </w:pPr>
      <w:r w:rsidRPr="00C76779">
        <w:t>Ерохин Н.С., Захаров В.</w:t>
      </w:r>
      <w:r>
        <w:t>Е</w:t>
      </w:r>
      <w:r w:rsidRPr="00C76779">
        <w:t>., Моисеев С.С.</w:t>
      </w:r>
      <w:r>
        <w:t xml:space="preserve">, </w:t>
      </w:r>
      <w:r w:rsidRPr="00C76779">
        <w:t>ЖЭТФ</w:t>
      </w:r>
      <w:r>
        <w:t>,</w:t>
      </w:r>
      <w:r w:rsidRPr="00C76779">
        <w:t xml:space="preserve"> 1969</w:t>
      </w:r>
      <w:r>
        <w:t>,</w:t>
      </w:r>
      <w:r w:rsidRPr="00C76779">
        <w:t xml:space="preserve"> 56, 179.</w:t>
      </w:r>
    </w:p>
    <w:p w:rsidR="00706D40" w:rsidRPr="009C20FC" w:rsidRDefault="00706D40" w:rsidP="00706D40">
      <w:pPr>
        <w:pStyle w:val="Zv-References-ru"/>
      </w:pPr>
      <w:r w:rsidRPr="00C76779">
        <w:rPr>
          <w:shd w:val="clear" w:color="auto" w:fill="FFFFFF"/>
        </w:rPr>
        <w:t>Владимирский А.Б., Силин В.П.</w:t>
      </w:r>
      <w:r>
        <w:rPr>
          <w:shd w:val="clear" w:color="auto" w:fill="FFFFFF"/>
        </w:rPr>
        <w:t xml:space="preserve">, </w:t>
      </w:r>
      <w:r w:rsidRPr="00C76779">
        <w:rPr>
          <w:shd w:val="clear" w:color="auto" w:fill="FFFFFF"/>
        </w:rPr>
        <w:t>Физика плазмы</w:t>
      </w:r>
      <w:r>
        <w:rPr>
          <w:shd w:val="clear" w:color="auto" w:fill="FFFFFF"/>
        </w:rPr>
        <w:t>,</w:t>
      </w:r>
      <w:r w:rsidRPr="00C76779">
        <w:rPr>
          <w:shd w:val="clear" w:color="auto" w:fill="FFFFFF"/>
        </w:rPr>
        <w:t xml:space="preserve"> 1980</w:t>
      </w:r>
      <w:r>
        <w:rPr>
          <w:shd w:val="clear" w:color="auto" w:fill="FFFFFF"/>
        </w:rPr>
        <w:t>,</w:t>
      </w:r>
      <w:r w:rsidRPr="00C76779">
        <w:rPr>
          <w:shd w:val="clear" w:color="auto" w:fill="FFFFFF"/>
        </w:rPr>
        <w:t xml:space="preserve"> 6, 354.</w:t>
      </w:r>
    </w:p>
    <w:p w:rsidR="00706D40" w:rsidRDefault="00706D40" w:rsidP="00706D40">
      <w:pPr>
        <w:pStyle w:val="Zv-References-ru"/>
      </w:pPr>
      <w:r w:rsidRPr="009C20FC">
        <w:t>Метельский И.И., Ковалев В.Ф., Быченков В.Ю.</w:t>
      </w:r>
      <w:r>
        <w:t>,</w:t>
      </w:r>
      <w:r w:rsidRPr="009C20FC">
        <w:t xml:space="preserve"> Физика плазмы</w:t>
      </w:r>
      <w:r>
        <w:t>,</w:t>
      </w:r>
      <w:r w:rsidRPr="009C20FC">
        <w:t xml:space="preserve"> </w:t>
      </w:r>
      <w:r>
        <w:t>2017,</w:t>
      </w:r>
      <w:r w:rsidRPr="009C20FC">
        <w:t xml:space="preserve"> 43, №2, 169.</w:t>
      </w:r>
    </w:p>
    <w:p w:rsidR="00706D40" w:rsidRPr="00706D40" w:rsidRDefault="00706D40" w:rsidP="00706D40">
      <w:pPr>
        <w:pStyle w:val="Zv-References-ru"/>
        <w:rPr>
          <w:lang w:val="en-US"/>
        </w:rPr>
      </w:pPr>
      <w:r w:rsidRPr="00706D40">
        <w:rPr>
          <w:lang w:val="en-US"/>
        </w:rPr>
        <w:t>Metelskii I.I., Kovalev V.F., Bychenkov V.Yu., Physics of Plasmas, 2019, 26, 113113.</w:t>
      </w:r>
    </w:p>
    <w:sectPr w:rsidR="00706D40" w:rsidRPr="00706D40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34D" w:rsidRDefault="0004134D">
      <w:r>
        <w:separator/>
      </w:r>
    </w:p>
  </w:endnote>
  <w:endnote w:type="continuationSeparator" w:id="0">
    <w:p w:rsidR="0004134D" w:rsidRDefault="00041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A6D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A6D8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BF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34D" w:rsidRDefault="0004134D">
      <w:r>
        <w:separator/>
      </w:r>
    </w:p>
  </w:footnote>
  <w:footnote w:type="continuationSeparator" w:id="0">
    <w:p w:rsidR="0004134D" w:rsidRDefault="0004134D">
      <w:r>
        <w:continuationSeparator/>
      </w:r>
    </w:p>
  </w:footnote>
  <w:footnote w:id="1">
    <w:p w:rsidR="00C33BF7" w:rsidRPr="00C33BF7" w:rsidRDefault="00C33BF7">
      <w:pPr>
        <w:pStyle w:val="aa"/>
        <w:rPr>
          <w:sz w:val="22"/>
          <w:szCs w:val="22"/>
          <w:lang w:val="en-US"/>
        </w:rPr>
      </w:pPr>
      <w:r w:rsidRPr="00C33BF7">
        <w:rPr>
          <w:rStyle w:val="ac"/>
          <w:sz w:val="22"/>
          <w:szCs w:val="22"/>
        </w:rPr>
        <w:t>*)</w:t>
      </w:r>
      <w:r w:rsidRPr="00C33BF7">
        <w:rPr>
          <w:sz w:val="22"/>
          <w:szCs w:val="22"/>
        </w:rPr>
        <w:t xml:space="preserve">  </w:t>
      </w:r>
      <w:hyperlink r:id="rId1" w:history="1">
        <w:r w:rsidRPr="00C33BF7">
          <w:rPr>
            <w:rStyle w:val="a9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4A6D8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134D"/>
    <w:rsid w:val="00037DCC"/>
    <w:rsid w:val="0004134D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6D8B"/>
    <w:rsid w:val="004A77D1"/>
    <w:rsid w:val="004B72AA"/>
    <w:rsid w:val="004F4E29"/>
    <w:rsid w:val="00567C6F"/>
    <w:rsid w:val="00572013"/>
    <w:rsid w:val="0058676C"/>
    <w:rsid w:val="00635659"/>
    <w:rsid w:val="00650CBC"/>
    <w:rsid w:val="00654A7B"/>
    <w:rsid w:val="0066672D"/>
    <w:rsid w:val="006673EE"/>
    <w:rsid w:val="00683140"/>
    <w:rsid w:val="006A1743"/>
    <w:rsid w:val="006F68D0"/>
    <w:rsid w:val="00706D4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33BF7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706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6D4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706D40"/>
    <w:rPr>
      <w:color w:val="0000FF" w:themeColor="hyperlink"/>
      <w:u w:val="single"/>
    </w:rPr>
  </w:style>
  <w:style w:type="paragraph" w:styleId="aa">
    <w:name w:val="footnote text"/>
    <w:basedOn w:val="a"/>
    <w:link w:val="ab"/>
    <w:rsid w:val="00C33BF7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33BF7"/>
  </w:style>
  <w:style w:type="character" w:styleId="ac">
    <w:name w:val="footnote reference"/>
    <w:basedOn w:val="a0"/>
    <w:rsid w:val="00C33B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elski@lebede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fkvvfkv@gmail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L-Metel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D23FF-B3CA-4A90-97B7-961F4ECF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387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РЕЗОНАНСНОЕ ПОГЛОЩЕНИЕ И ГЕНЕРАЦИЯ ВЫСШИХ ГАРМОНИК В НЕОДНОРОДНОЙ ЛАЗЕРНОЙ ПЛАЗМЕ</dc:title>
  <dc:creator>sato</dc:creator>
  <cp:lastModifiedBy>Сатунин</cp:lastModifiedBy>
  <cp:revision>2</cp:revision>
  <cp:lastPrinted>1601-01-01T00:00:00Z</cp:lastPrinted>
  <dcterms:created xsi:type="dcterms:W3CDTF">2020-02-17T20:48:00Z</dcterms:created>
  <dcterms:modified xsi:type="dcterms:W3CDTF">2020-04-22T11:37:00Z</dcterms:modified>
</cp:coreProperties>
</file>