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97" w:rsidRPr="00872BED" w:rsidRDefault="00364A97" w:rsidP="00364A97">
      <w:pPr>
        <w:pStyle w:val="Zv-Titlereport"/>
        <w:rPr>
          <w:szCs w:val="24"/>
        </w:rPr>
      </w:pPr>
      <w:r>
        <w:rPr>
          <w:szCs w:val="24"/>
        </w:rPr>
        <w:t>Особенности сжатия</w:t>
      </w:r>
      <w:r w:rsidRPr="00D21404">
        <w:rPr>
          <w:szCs w:val="24"/>
        </w:rPr>
        <w:t xml:space="preserve"> </w:t>
      </w:r>
      <w:r>
        <w:rPr>
          <w:szCs w:val="24"/>
        </w:rPr>
        <w:t xml:space="preserve">и горения </w:t>
      </w:r>
      <w:r w:rsidRPr="00DB783F">
        <w:rPr>
          <w:szCs w:val="24"/>
        </w:rPr>
        <w:t xml:space="preserve">мишени </w:t>
      </w:r>
      <w:r>
        <w:rPr>
          <w:szCs w:val="24"/>
        </w:rPr>
        <w:t xml:space="preserve">лазерного термоядерного синтеза при зажигании </w:t>
      </w:r>
      <w:r w:rsidRPr="00DB783F">
        <w:rPr>
          <w:szCs w:val="24"/>
        </w:rPr>
        <w:t>сходящейся ударной волной</w:t>
      </w:r>
      <w:r w:rsidR="00872BED" w:rsidRPr="00872BED">
        <w:rPr>
          <w:szCs w:val="24"/>
        </w:rPr>
        <w:t xml:space="preserve"> </w:t>
      </w:r>
      <w:r w:rsidR="00872BED">
        <w:rPr>
          <w:rStyle w:val="ab"/>
          <w:szCs w:val="24"/>
        </w:rPr>
        <w:footnoteReference w:customMarkFollows="1" w:id="1"/>
        <w:t>*)</w:t>
      </w:r>
    </w:p>
    <w:p w:rsidR="00364A97" w:rsidRPr="00872BED" w:rsidRDefault="00E00983" w:rsidP="00364A97">
      <w:pPr>
        <w:pStyle w:val="Zv-Author"/>
        <w:rPr>
          <w:u w:val="single"/>
          <w:lang w:val="en-US"/>
        </w:rPr>
      </w:pPr>
      <w:r w:rsidRPr="00872BED">
        <w:rPr>
          <w:vertAlign w:val="superscript"/>
          <w:lang w:val="en-US"/>
        </w:rPr>
        <w:t>1</w:t>
      </w:r>
      <w:r w:rsidR="00364A97" w:rsidRPr="004677BC">
        <w:t>Гуськов</w:t>
      </w:r>
      <w:r w:rsidR="00364A97" w:rsidRPr="00872BED">
        <w:rPr>
          <w:lang w:val="en-US"/>
        </w:rPr>
        <w:t xml:space="preserve"> </w:t>
      </w:r>
      <w:r w:rsidR="00364A97">
        <w:t>С</w:t>
      </w:r>
      <w:r w:rsidR="00364A97" w:rsidRPr="00872BED">
        <w:rPr>
          <w:lang w:val="en-US"/>
        </w:rPr>
        <w:t>.</w:t>
      </w:r>
      <w:r w:rsidR="00364A97">
        <w:t>Ю</w:t>
      </w:r>
      <w:r w:rsidR="00364A97" w:rsidRPr="00872BED">
        <w:rPr>
          <w:lang w:val="en-US"/>
        </w:rPr>
        <w:t xml:space="preserve">., </w:t>
      </w:r>
      <w:r w:rsidRPr="00872BED">
        <w:rPr>
          <w:vertAlign w:val="superscript"/>
          <w:lang w:val="en-US"/>
        </w:rPr>
        <w:t>1</w:t>
      </w:r>
      <w:r w:rsidR="00364A97" w:rsidRPr="004677BC">
        <w:t>Демченко</w:t>
      </w:r>
      <w:r w:rsidR="00364A97" w:rsidRPr="00872BED">
        <w:rPr>
          <w:lang w:val="en-US"/>
        </w:rPr>
        <w:t xml:space="preserve"> </w:t>
      </w:r>
      <w:r w:rsidR="00364A97">
        <w:t>Н</w:t>
      </w:r>
      <w:r w:rsidR="00364A97" w:rsidRPr="00872BED">
        <w:rPr>
          <w:lang w:val="en-US"/>
        </w:rPr>
        <w:t>.</w:t>
      </w:r>
      <w:r w:rsidR="00364A97">
        <w:t>Н</w:t>
      </w:r>
      <w:r w:rsidR="00364A97" w:rsidRPr="00872BED">
        <w:rPr>
          <w:lang w:val="en-US"/>
        </w:rPr>
        <w:t xml:space="preserve">., </w:t>
      </w:r>
      <w:r w:rsidRPr="00872BED">
        <w:rPr>
          <w:vertAlign w:val="superscript"/>
          <w:lang w:val="en-US"/>
        </w:rPr>
        <w:t>2</w:t>
      </w:r>
      <w:r w:rsidR="00364A97" w:rsidRPr="004677BC">
        <w:t>Змитренко</w:t>
      </w:r>
      <w:r w:rsidR="00364A97" w:rsidRPr="00872BED">
        <w:rPr>
          <w:lang w:val="en-US"/>
        </w:rPr>
        <w:t xml:space="preserve"> </w:t>
      </w:r>
      <w:r w:rsidR="00364A97">
        <w:t>Н</w:t>
      </w:r>
      <w:r w:rsidR="00364A97" w:rsidRPr="00872BED">
        <w:rPr>
          <w:lang w:val="en-US"/>
        </w:rPr>
        <w:t>.</w:t>
      </w:r>
      <w:r w:rsidR="00364A97">
        <w:t>В</w:t>
      </w:r>
      <w:r w:rsidR="00364A97" w:rsidRPr="00872BED">
        <w:rPr>
          <w:lang w:val="en-US"/>
        </w:rPr>
        <w:t xml:space="preserve">., </w:t>
      </w:r>
      <w:r w:rsidRPr="00872BED">
        <w:rPr>
          <w:vertAlign w:val="superscript"/>
          <w:lang w:val="en-US"/>
        </w:rPr>
        <w:t>2</w:t>
      </w:r>
      <w:r w:rsidR="00364A97" w:rsidRPr="004677BC">
        <w:t>Кучугов</w:t>
      </w:r>
      <w:r w:rsidR="00364A97" w:rsidRPr="00872BED">
        <w:rPr>
          <w:lang w:val="en-US"/>
        </w:rPr>
        <w:t xml:space="preserve"> </w:t>
      </w:r>
      <w:r w:rsidR="00364A97">
        <w:t>П</w:t>
      </w:r>
      <w:r w:rsidR="00364A97" w:rsidRPr="00872BED">
        <w:rPr>
          <w:lang w:val="en-US"/>
        </w:rPr>
        <w:t>.</w:t>
      </w:r>
      <w:r w:rsidR="00364A97">
        <w:t>А</w:t>
      </w:r>
      <w:r w:rsidR="00364A97" w:rsidRPr="00872BED">
        <w:rPr>
          <w:lang w:val="en-US"/>
        </w:rPr>
        <w:t xml:space="preserve">., </w:t>
      </w:r>
      <w:r w:rsidRPr="00872BED">
        <w:rPr>
          <w:vertAlign w:val="superscript"/>
          <w:lang w:val="en-US"/>
        </w:rPr>
        <w:t>1</w:t>
      </w:r>
      <w:r w:rsidR="00364A97" w:rsidRPr="004677BC">
        <w:rPr>
          <w:u w:val="single"/>
        </w:rPr>
        <w:t>Яхин</w:t>
      </w:r>
      <w:r w:rsidR="00364A97" w:rsidRPr="00872BED">
        <w:rPr>
          <w:u w:val="single"/>
          <w:lang w:val="en-US"/>
        </w:rPr>
        <w:t xml:space="preserve"> </w:t>
      </w:r>
      <w:r w:rsidR="00364A97">
        <w:rPr>
          <w:u w:val="single"/>
        </w:rPr>
        <w:t>Р</w:t>
      </w:r>
      <w:r w:rsidR="00364A97" w:rsidRPr="00872BED">
        <w:rPr>
          <w:u w:val="single"/>
          <w:lang w:val="en-US"/>
        </w:rPr>
        <w:t>.</w:t>
      </w:r>
      <w:r w:rsidR="00364A97">
        <w:rPr>
          <w:u w:val="single"/>
        </w:rPr>
        <w:t>А</w:t>
      </w:r>
      <w:r w:rsidR="00364A97" w:rsidRPr="00872BED">
        <w:rPr>
          <w:u w:val="single"/>
          <w:lang w:val="en-US"/>
        </w:rPr>
        <w:t>.</w:t>
      </w:r>
    </w:p>
    <w:p w:rsidR="00364A97" w:rsidRDefault="00E00983" w:rsidP="00364A97">
      <w:pPr>
        <w:pStyle w:val="Zv-Organization"/>
      </w:pPr>
      <w:r>
        <w:rPr>
          <w:vertAlign w:val="superscript"/>
        </w:rPr>
        <w:t>1</w:t>
      </w:r>
      <w:r w:rsidR="00364A97">
        <w:t>Физический институт им. П.Н.</w:t>
      </w:r>
      <w:r w:rsidRPr="00E00983">
        <w:t xml:space="preserve"> </w:t>
      </w:r>
      <w:r w:rsidR="00364A97">
        <w:t>Лебедева РАН, Москва, РФ,</w:t>
      </w:r>
      <w:r w:rsidRPr="00E00983">
        <w:t xml:space="preserve"> </w:t>
      </w:r>
      <w:hyperlink r:id="rId8" w:history="1">
        <w:r w:rsidRPr="000372A4">
          <w:rPr>
            <w:rStyle w:val="a8"/>
          </w:rPr>
          <w:t>yakhin.rafael@gmail.com</w:t>
        </w:r>
      </w:hyperlink>
      <w:r w:rsidRPr="00E00983">
        <w:br/>
      </w:r>
      <w:r w:rsidRPr="00E00983">
        <w:rPr>
          <w:vertAlign w:val="superscript"/>
        </w:rPr>
        <w:t>2</w:t>
      </w:r>
      <w:r w:rsidR="00364A97">
        <w:t>Институт прикладной математики им. М.В. Келдыша РАН</w:t>
      </w:r>
      <w:r w:rsidR="00364A97" w:rsidRPr="00B53FB6">
        <w:t>, Москва, РФ</w:t>
      </w:r>
    </w:p>
    <w:p w:rsidR="00364A97" w:rsidRDefault="00364A97" w:rsidP="00E00983">
      <w:pPr>
        <w:pStyle w:val="Zv-bodyreport"/>
      </w:pPr>
      <w:r>
        <w:t xml:space="preserve">На основании цикла одномерных и двумерных численных расчётов представлен сравнительный анализ </w:t>
      </w:r>
      <w:r w:rsidRPr="00F837B6">
        <w:t>сжатия и горения лазерных термоядерных мишеней при их зажигании сфокусированной ударной волной</w:t>
      </w:r>
      <w:r w:rsidRPr="00AD4537">
        <w:t xml:space="preserve"> </w:t>
      </w:r>
      <w:r w:rsidRPr="007C009E">
        <w:t>[1]</w:t>
      </w:r>
      <w:r w:rsidRPr="00F837B6">
        <w:t xml:space="preserve"> (УВ-зажигание, в зарубежной литературе «</w:t>
      </w:r>
      <w:r w:rsidRPr="00F837B6">
        <w:rPr>
          <w:lang w:val="en-US"/>
        </w:rPr>
        <w:t>shock</w:t>
      </w:r>
      <w:r>
        <w:t xml:space="preserve"> </w:t>
      </w:r>
      <w:r w:rsidRPr="00F837B6">
        <w:rPr>
          <w:lang w:val="en-US"/>
        </w:rPr>
        <w:t>ignition</w:t>
      </w:r>
      <w:r w:rsidRPr="00F837B6">
        <w:t xml:space="preserve">»), образующейся при воздействии профилированного по времени лазерного импульса 2-ой и 3-ей гармоники излучения </w:t>
      </w:r>
      <w:r w:rsidRPr="00F837B6">
        <w:rPr>
          <w:lang w:val="en-US"/>
        </w:rPr>
        <w:t>Nd</w:t>
      </w:r>
      <w:r w:rsidRPr="00F837B6">
        <w:t>-лазера. УВ-зажигание предусматривает воздействие на мишень традиционной конструкции в виде тонкой двухслойной сферической оболочки, содержащей слой DT-льда и аблятора СН, лазерного импульса, мощность которого возрастает по специальному закону, обеспечивающему частичное разделение процессов сжатия и нагрева мишени при достаточно высокой степени кумуляции энергии за счёт столкновения расходящейся (отражённой от центра) и сходящейся (зажигающей) ударных волн.</w:t>
      </w:r>
    </w:p>
    <w:p w:rsidR="00364A97" w:rsidRDefault="00364A97" w:rsidP="00E00983">
      <w:pPr>
        <w:pStyle w:val="Zv-bodyreport"/>
      </w:pPr>
      <w:r w:rsidRPr="00F837B6">
        <w:t>В результате исследований был</w:t>
      </w:r>
      <w:r>
        <w:t>и</w:t>
      </w:r>
      <w:r w:rsidRPr="00F837B6">
        <w:t xml:space="preserve"> определены параметры мишеней и лазерного импульса 2-ой и 3-ей гармоники </w:t>
      </w:r>
      <w:r w:rsidRPr="00F837B6">
        <w:rPr>
          <w:lang w:val="en-US"/>
        </w:rPr>
        <w:t>Nd</w:t>
      </w:r>
      <w:r w:rsidRPr="00F837B6">
        <w:t xml:space="preserve">-лазера, которые при УВ-зажигании отвечают достижению коэффициента усиления </w:t>
      </w:r>
      <w:r>
        <w:t xml:space="preserve">около </w:t>
      </w:r>
      <w:r w:rsidRPr="00F837B6">
        <w:t>100</w:t>
      </w:r>
      <w:r>
        <w:t>, в несколько раз более высокого</w:t>
      </w:r>
      <w:r w:rsidRPr="00C75EEE">
        <w:t>,</w:t>
      </w:r>
      <w:r>
        <w:t xml:space="preserve"> чем при традиционном искровом зажигании.</w:t>
      </w:r>
    </w:p>
    <w:p w:rsidR="00364A97" w:rsidRPr="00841E67" w:rsidRDefault="00364A97" w:rsidP="00E00983">
      <w:pPr>
        <w:pStyle w:val="Zv-bodyreport"/>
        <w:rPr>
          <w:bCs/>
        </w:rPr>
      </w:pPr>
      <w:r>
        <w:rPr>
          <w:bCs/>
        </w:rPr>
        <w:t>Представлены результаты сжатия и горения предложенных мишеней УВ-зажигания при нарушениях однородности их нагрева, обусловленных различными факторами нарушения симметрии облучения для двух характерных случаев – низких и высоких доминирующих мод возмущений. Первый случай относится к факторам регулярного нарушения однородности облучения за счёт малого числа лазерных пучков и сдвигу мишени из точки фокусировки, второй – факторам стохастического нарушения однородности облучения, связанным с дисбалансом энергии лазерных пучков, промахом пучков относительно точки фокусировки и разновремённостью прихода пучков на мишень. Б</w:t>
      </w:r>
      <w:r w:rsidRPr="00F837B6">
        <w:t>ыло определено, что характеристики сжатия и горения мишен</w:t>
      </w:r>
      <w:r>
        <w:t>и</w:t>
      </w:r>
      <w:r w:rsidRPr="00F837B6">
        <w:t xml:space="preserve"> в схеме УВ-зажигания обладают более высокой чувствительностью к рассогласованию параметров мишени и лазерного импульса по сравнению с искровым зажиганием.</w:t>
      </w:r>
    </w:p>
    <w:p w:rsidR="00364A97" w:rsidRDefault="00364A97" w:rsidP="00E00983">
      <w:pPr>
        <w:pStyle w:val="Zv-bodyreport"/>
      </w:pPr>
      <w:r>
        <w:t xml:space="preserve">Работа </w:t>
      </w:r>
      <w:r w:rsidRPr="00FE46C5">
        <w:t>выполнен</w:t>
      </w:r>
      <w:r>
        <w:t>а</w:t>
      </w:r>
      <w:r w:rsidRPr="00FE46C5">
        <w:t xml:space="preserve"> при</w:t>
      </w:r>
      <w:r>
        <w:t xml:space="preserve"> </w:t>
      </w:r>
      <w:r w:rsidRPr="00FE46C5">
        <w:t>финансовой поддержке РНФ (грант №16-11-10174)</w:t>
      </w:r>
      <w:r>
        <w:t>.</w:t>
      </w:r>
    </w:p>
    <w:p w:rsidR="00364A97" w:rsidRPr="00D55D2C" w:rsidRDefault="00364A97" w:rsidP="00236EAD">
      <w:pPr>
        <w:pStyle w:val="Zv-TitleReferences-ru"/>
        <w:rPr>
          <w:rStyle w:val="a7"/>
        </w:rPr>
      </w:pPr>
      <w:r w:rsidRPr="00236EAD">
        <w:rPr>
          <w:rStyle w:val="a7"/>
          <w:b/>
          <w:bCs/>
        </w:rPr>
        <w:t>Литература</w:t>
      </w:r>
    </w:p>
    <w:p w:rsidR="00364A97" w:rsidRPr="00E00983" w:rsidRDefault="00364A97" w:rsidP="00236EAD">
      <w:pPr>
        <w:pStyle w:val="Zv-References-ru"/>
      </w:pPr>
      <w:r w:rsidRPr="00E00983">
        <w:t xml:space="preserve">В.А. </w:t>
      </w:r>
      <w:r w:rsidRPr="00236EAD">
        <w:t>Щербаков</w:t>
      </w:r>
      <w:r w:rsidRPr="00E00983">
        <w:t>, Физика плазмы 9, 409 (1983).</w:t>
      </w:r>
    </w:p>
    <w:p w:rsidR="00654A7B" w:rsidRPr="00E00983" w:rsidRDefault="00654A7B"/>
    <w:sectPr w:rsidR="00654A7B" w:rsidRPr="00E0098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A1" w:rsidRDefault="004B2EA1">
      <w:r>
        <w:separator/>
      </w:r>
    </w:p>
  </w:endnote>
  <w:endnote w:type="continuationSeparator" w:id="0">
    <w:p w:rsidR="004B2EA1" w:rsidRDefault="004B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32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32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EA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A1" w:rsidRDefault="004B2EA1">
      <w:r>
        <w:separator/>
      </w:r>
    </w:p>
  </w:footnote>
  <w:footnote w:type="continuationSeparator" w:id="0">
    <w:p w:rsidR="004B2EA1" w:rsidRDefault="004B2EA1">
      <w:r>
        <w:continuationSeparator/>
      </w:r>
    </w:p>
  </w:footnote>
  <w:footnote w:id="1">
    <w:p w:rsidR="00872BED" w:rsidRPr="00872BED" w:rsidRDefault="00872BED">
      <w:pPr>
        <w:pStyle w:val="a9"/>
        <w:rPr>
          <w:sz w:val="22"/>
          <w:szCs w:val="22"/>
          <w:lang w:val="en-US"/>
        </w:rPr>
      </w:pPr>
      <w:r w:rsidRPr="00872BED">
        <w:rPr>
          <w:rStyle w:val="ab"/>
          <w:sz w:val="22"/>
          <w:szCs w:val="22"/>
        </w:rPr>
        <w:t>*)</w:t>
      </w:r>
      <w:r w:rsidRPr="00872BED">
        <w:rPr>
          <w:sz w:val="22"/>
          <w:szCs w:val="22"/>
        </w:rPr>
        <w:t xml:space="preserve">  </w:t>
      </w:r>
      <w:hyperlink r:id="rId1" w:history="1">
        <w:r w:rsidRPr="00872BED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532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0983"/>
    <w:rsid w:val="00037DCC"/>
    <w:rsid w:val="00043701"/>
    <w:rsid w:val="000C7078"/>
    <w:rsid w:val="000D76E9"/>
    <w:rsid w:val="000E495B"/>
    <w:rsid w:val="00140645"/>
    <w:rsid w:val="00153234"/>
    <w:rsid w:val="00171964"/>
    <w:rsid w:val="001C0CCB"/>
    <w:rsid w:val="00200AB2"/>
    <w:rsid w:val="00220629"/>
    <w:rsid w:val="00236EAD"/>
    <w:rsid w:val="00247225"/>
    <w:rsid w:val="002A6CD1"/>
    <w:rsid w:val="002D3EBD"/>
    <w:rsid w:val="00352DB2"/>
    <w:rsid w:val="00364A97"/>
    <w:rsid w:val="00370072"/>
    <w:rsid w:val="003800F3"/>
    <w:rsid w:val="003B5B93"/>
    <w:rsid w:val="003C1B47"/>
    <w:rsid w:val="00401388"/>
    <w:rsid w:val="00446025"/>
    <w:rsid w:val="00446EBA"/>
    <w:rsid w:val="00447ABC"/>
    <w:rsid w:val="004A77D1"/>
    <w:rsid w:val="004B2EA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72BED"/>
    <w:rsid w:val="008E2894"/>
    <w:rsid w:val="0094721E"/>
    <w:rsid w:val="00A66876"/>
    <w:rsid w:val="00A71613"/>
    <w:rsid w:val="00AB3459"/>
    <w:rsid w:val="00B13563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00983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A9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trong"/>
    <w:basedOn w:val="a0"/>
    <w:qFormat/>
    <w:rsid w:val="00364A97"/>
    <w:rPr>
      <w:b/>
      <w:bCs/>
    </w:rPr>
  </w:style>
  <w:style w:type="character" w:styleId="a8">
    <w:name w:val="Hyperlink"/>
    <w:basedOn w:val="a0"/>
    <w:rsid w:val="00E00983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872BE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72BED"/>
  </w:style>
  <w:style w:type="character" w:styleId="ab">
    <w:name w:val="footnote reference"/>
    <w:basedOn w:val="a0"/>
    <w:rsid w:val="00872B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hin.rafa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E-Ya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3E6B6-8CEF-4180-A62F-137A3452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17</TotalTime>
  <Pages>1</Pages>
  <Words>290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СЖАТИЯ И ГОРЕНИЯ МИШЕНИ ЛАЗЕРНОГО ТЕРМОЯДЕРНОГО СИНТЕЗА ПРИ ЗАЖИГАНИИ СХОДЯЩЕЙСЯ УДАРНОЙ ВОЛНОЙ</dc:title>
  <dc:creator>sato</dc:creator>
  <cp:lastModifiedBy>Сатунин</cp:lastModifiedBy>
  <cp:revision>3</cp:revision>
  <cp:lastPrinted>1601-01-01T00:00:00Z</cp:lastPrinted>
  <dcterms:created xsi:type="dcterms:W3CDTF">2020-02-17T12:46:00Z</dcterms:created>
  <dcterms:modified xsi:type="dcterms:W3CDTF">2020-04-22T13:22:00Z</dcterms:modified>
</cp:coreProperties>
</file>