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E9" w:rsidRPr="00436265" w:rsidRDefault="00792FE9" w:rsidP="00792FE9">
      <w:pPr>
        <w:pStyle w:val="Zv-Titlereport"/>
      </w:pPr>
      <w:r>
        <w:t>ВЛИЯНИЕ ПЕРЕНОСА ЭНЕРГИИ БЫСТРЫМИ ЭЛЕКТРОНАМИ НА КОЭФФИЦИЕНТ УСИЛЕНИЯ МИШЕНЕЙ ПРЯМОГО ОБЛУЧЕНИЯ</w:t>
      </w:r>
      <w:r w:rsidR="00436265" w:rsidRPr="00436265">
        <w:t xml:space="preserve"> </w:t>
      </w:r>
      <w:r w:rsidR="00436265">
        <w:rPr>
          <w:rStyle w:val="a9"/>
        </w:rPr>
        <w:footnoteReference w:customMarkFollows="1" w:id="1"/>
        <w:t>*)</w:t>
      </w:r>
    </w:p>
    <w:p w:rsidR="00792FE9" w:rsidRPr="00436265" w:rsidRDefault="00792FE9" w:rsidP="00792FE9">
      <w:pPr>
        <w:pStyle w:val="Zv-Author"/>
        <w:rPr>
          <w:lang w:val="en-US"/>
        </w:rPr>
      </w:pPr>
      <w:r w:rsidRPr="00436265">
        <w:rPr>
          <w:vertAlign w:val="superscript"/>
          <w:lang w:val="en-US"/>
        </w:rPr>
        <w:t>1</w:t>
      </w:r>
      <w:r w:rsidRPr="00DF0689">
        <w:t>Гуськов</w:t>
      </w:r>
      <w:r w:rsidRPr="00436265">
        <w:rPr>
          <w:lang w:val="en-US"/>
        </w:rPr>
        <w:t xml:space="preserve"> </w:t>
      </w:r>
      <w:r w:rsidRPr="00DF0689">
        <w:t>С</w:t>
      </w:r>
      <w:r w:rsidRPr="00436265">
        <w:rPr>
          <w:lang w:val="en-US"/>
        </w:rPr>
        <w:t>.</w:t>
      </w:r>
      <w:r w:rsidRPr="00DF0689">
        <w:t>Ю</w:t>
      </w:r>
      <w:r w:rsidRPr="00436265">
        <w:rPr>
          <w:lang w:val="en-US"/>
        </w:rPr>
        <w:t xml:space="preserve">., </w:t>
      </w:r>
      <w:r w:rsidRPr="00436265">
        <w:rPr>
          <w:vertAlign w:val="superscript"/>
          <w:lang w:val="en-US"/>
        </w:rPr>
        <w:t>2</w:t>
      </w:r>
      <w:r w:rsidRPr="00DF0689">
        <w:t>Змитренко</w:t>
      </w:r>
      <w:r w:rsidRPr="00436265">
        <w:rPr>
          <w:lang w:val="en-US"/>
        </w:rPr>
        <w:t xml:space="preserve"> </w:t>
      </w:r>
      <w:r w:rsidRPr="00DF0689">
        <w:t>Н</w:t>
      </w:r>
      <w:r w:rsidRPr="00436265">
        <w:rPr>
          <w:lang w:val="en-US"/>
        </w:rPr>
        <w:t>.</w:t>
      </w:r>
      <w:r w:rsidRPr="00DF0689">
        <w:t>В</w:t>
      </w:r>
      <w:r w:rsidRPr="00436265">
        <w:rPr>
          <w:lang w:val="en-US"/>
        </w:rPr>
        <w:t xml:space="preserve">., </w:t>
      </w:r>
      <w:r w:rsidRPr="00436265">
        <w:rPr>
          <w:vertAlign w:val="superscript"/>
          <w:lang w:val="en-US"/>
        </w:rPr>
        <w:t>2</w:t>
      </w:r>
      <w:r w:rsidRPr="00DF0689">
        <w:t>Кучугов</w:t>
      </w:r>
      <w:r w:rsidRPr="00436265">
        <w:rPr>
          <w:lang w:val="en-US"/>
        </w:rPr>
        <w:t xml:space="preserve"> </w:t>
      </w:r>
      <w:r w:rsidRPr="00DF0689">
        <w:t>П</w:t>
      </w:r>
      <w:r w:rsidRPr="00436265">
        <w:rPr>
          <w:lang w:val="en-US"/>
        </w:rPr>
        <w:t>.</w:t>
      </w:r>
      <w:r w:rsidRPr="00DF0689">
        <w:t>А</w:t>
      </w:r>
      <w:r w:rsidRPr="00436265">
        <w:rPr>
          <w:lang w:val="en-US"/>
        </w:rPr>
        <w:t xml:space="preserve">., </w:t>
      </w:r>
      <w:r w:rsidRPr="00436265">
        <w:rPr>
          <w:vertAlign w:val="superscript"/>
          <w:lang w:val="en-US"/>
        </w:rPr>
        <w:t>1</w:t>
      </w:r>
      <w:r w:rsidRPr="00DF0689">
        <w:t>Яхин</w:t>
      </w:r>
      <w:r w:rsidRPr="00436265">
        <w:rPr>
          <w:lang w:val="en-US"/>
        </w:rPr>
        <w:t xml:space="preserve"> </w:t>
      </w:r>
      <w:r w:rsidRPr="00DF0689">
        <w:t>Р</w:t>
      </w:r>
      <w:r w:rsidRPr="00436265">
        <w:rPr>
          <w:lang w:val="en-US"/>
        </w:rPr>
        <w:t>.</w:t>
      </w:r>
      <w:r w:rsidRPr="00DF0689">
        <w:t>А</w:t>
      </w:r>
      <w:r w:rsidRPr="00436265">
        <w:rPr>
          <w:lang w:val="en-US"/>
        </w:rPr>
        <w:t>.</w:t>
      </w:r>
    </w:p>
    <w:p w:rsidR="00792FE9" w:rsidRPr="00DF0689" w:rsidRDefault="00792FE9" w:rsidP="00792FE9">
      <w:pPr>
        <w:pStyle w:val="Zv-Organization"/>
        <w:rPr>
          <w:szCs w:val="24"/>
        </w:rPr>
      </w:pPr>
      <w:r w:rsidRPr="007D008B">
        <w:rPr>
          <w:vertAlign w:val="superscript"/>
        </w:rPr>
        <w:t>1</w:t>
      </w:r>
      <w:r w:rsidRPr="00DF0689">
        <w:t>Физический</w:t>
      </w:r>
      <w:r>
        <w:t xml:space="preserve"> институт им. П.Н. Лебедева РАН</w:t>
      </w:r>
      <w:r w:rsidRPr="00792FE9">
        <w:t>,</w:t>
      </w:r>
      <w:r w:rsidRPr="00792FE9">
        <w:br/>
      </w:r>
      <w:r w:rsidRPr="00DF0689">
        <w:rPr>
          <w:szCs w:val="24"/>
          <w:vertAlign w:val="superscript"/>
        </w:rPr>
        <w:t>2</w:t>
      </w:r>
      <w:r w:rsidRPr="00DF0689">
        <w:rPr>
          <w:szCs w:val="24"/>
        </w:rPr>
        <w:t>Институт прикладной математики им. М.В. Келдыша РАН</w:t>
      </w:r>
    </w:p>
    <w:p w:rsidR="00792FE9" w:rsidRDefault="00792FE9" w:rsidP="00792FE9">
      <w:pPr>
        <w:pStyle w:val="Zv-bodyreport"/>
      </w:pPr>
      <w:r w:rsidRPr="001D634A">
        <w:t xml:space="preserve">В докладе численно и аналитически проанализированы как позитивные, так и негативные последствия распространения быстрых электронов, порождаемых при поглощении лазерного излучения, на динамику, зажигание и горение оболочечных мишеней лазерного термоядерного синтеза. Рассматриваемые </w:t>
      </w:r>
      <w:r>
        <w:t xml:space="preserve">здесь </w:t>
      </w:r>
      <w:r w:rsidRPr="001D634A">
        <w:t>ситуации отвечают традиционн</w:t>
      </w:r>
      <w:r>
        <w:t>ой</w:t>
      </w:r>
      <w:r w:rsidRPr="001D634A">
        <w:t xml:space="preserve"> схем</w:t>
      </w:r>
      <w:r>
        <w:t>е</w:t>
      </w:r>
      <w:r w:rsidRPr="001D634A">
        <w:t xml:space="preserve"> зажигания мишени – «искровой», одной из первых, предложенных</w:t>
      </w:r>
      <w:r w:rsidRPr="00170396">
        <w:t xml:space="preserve"> для такого типа мишеней (см., например, [1])</w:t>
      </w:r>
      <w:r>
        <w:t xml:space="preserve">. Производство надтепловых электронов в результате того или иного механизма поглощения лазерного излучения имеет как позитивные, так и негативные последствия. Первые сводятся к возможностям увеличения абляционного давления, т.е., переноса области выделения лазерной («подхваченной» быстрыми электронами) энергии в более глубокие слои мишени, пусть даже с плотностью выше критической, что определяется длиной пробега быстрых электронов при заданной их энергии. Негативные же последствия целиком и полностью обязаны нежелательным проникновением таких быстрых электронов в центр мишени, где формируется сжатая область. </w:t>
      </w:r>
    </w:p>
    <w:p w:rsidR="00792FE9" w:rsidRDefault="00792FE9" w:rsidP="00792FE9">
      <w:pPr>
        <w:pStyle w:val="Zv-bodyreport"/>
      </w:pPr>
      <w:r>
        <w:t xml:space="preserve">Основным результатом проведённого здесь анализа рассмотренных систем «лазер-мишень» для этих ситуаций является вывод о существовании «прогревающих» электронов (т.е., тех, что «попадут» в центральные сжимаемые с низким уровнем энтропии области), и остальных, «блуждающих», т.е. тех, что останутся «блуждать» в разреженной части плазмы мишени (короне) </w:t>
      </w:r>
      <w:r w:rsidRPr="004A5B50">
        <w:t>[</w:t>
      </w:r>
      <w:r>
        <w:t>2</w:t>
      </w:r>
      <w:r w:rsidRPr="004A5B50">
        <w:t>]</w:t>
      </w:r>
      <w:r>
        <w:t>. Доля «прогревающих» электронов, как это определено в данной работе, оказывается равной 12% от всех произведенных. Аккуратный анализ влияния этих эффектов на коэффициент усиления мишеней приводится в докладе. В частности, он приводит к таким конструкциям мишени и временным характеристикам лазерного импульса, которые обеспечивают коэффициент усиления не менее 10, даже в условиях генерации быстрых электронов.</w:t>
      </w:r>
    </w:p>
    <w:p w:rsidR="00792FE9" w:rsidRPr="004A5B50" w:rsidRDefault="00792FE9" w:rsidP="00792FE9">
      <w:pPr>
        <w:pStyle w:val="Zv-bodyreport"/>
      </w:pPr>
      <w:r>
        <w:t>Работа выполнена при финансовой поддержке РНФ (грант № 16-11-10174-П)</w:t>
      </w:r>
      <w:bookmarkStart w:id="0" w:name="_GoBack"/>
      <w:bookmarkEnd w:id="0"/>
    </w:p>
    <w:p w:rsidR="00792FE9" w:rsidRPr="007A7B43" w:rsidRDefault="00792FE9" w:rsidP="00792FE9">
      <w:pPr>
        <w:pStyle w:val="Zv-TitleReferences-ru"/>
        <w:rPr>
          <w:lang w:val="en-US"/>
        </w:rPr>
      </w:pPr>
      <w:r w:rsidRPr="00DF0689">
        <w:t>Литература</w:t>
      </w:r>
    </w:p>
    <w:p w:rsidR="00792FE9" w:rsidRPr="00DF0689" w:rsidRDefault="00792FE9" w:rsidP="00792FE9">
      <w:pPr>
        <w:pStyle w:val="Zv-References-en"/>
        <w:jc w:val="both"/>
        <w:rPr>
          <w:lang w:val="ru-RU"/>
        </w:rPr>
      </w:pPr>
      <w:r w:rsidRPr="00DF0689">
        <w:rPr>
          <w:lang w:val="ru-RU"/>
        </w:rPr>
        <w:t>Ю.В. Афанасьев, Н.Г. Басов, П.П. Волосевич и др. Лазерное инициирование термоядерной реакции в неоднородных сфериче</w:t>
      </w:r>
      <w:r>
        <w:rPr>
          <w:lang w:val="ru-RU"/>
        </w:rPr>
        <w:t xml:space="preserve">ских мишенях // Письма в ЖЭТФ, </w:t>
      </w:r>
      <w:r w:rsidRPr="00DF0689">
        <w:rPr>
          <w:lang w:val="ru-RU"/>
        </w:rPr>
        <w:t>1975, т.</w:t>
      </w:r>
      <w:r>
        <w:t> </w:t>
      </w:r>
      <w:r w:rsidRPr="00DF0689">
        <w:rPr>
          <w:lang w:val="ru-RU"/>
        </w:rPr>
        <w:t>21, вып. 2, с. 150</w:t>
      </w:r>
      <w:r w:rsidRPr="007A7B43">
        <w:rPr>
          <w:lang w:val="ru-RU"/>
        </w:rPr>
        <w:t xml:space="preserve"> – </w:t>
      </w:r>
      <w:r w:rsidRPr="00DF0689">
        <w:rPr>
          <w:lang w:val="ru-RU"/>
        </w:rPr>
        <w:t>155.</w:t>
      </w:r>
    </w:p>
    <w:p w:rsidR="00792FE9" w:rsidRPr="005C5D6E" w:rsidRDefault="00792FE9" w:rsidP="00792FE9">
      <w:pPr>
        <w:pStyle w:val="Zv-References-en"/>
        <w:jc w:val="both"/>
      </w:pPr>
      <w:r>
        <w:t>S</w:t>
      </w:r>
      <w:r w:rsidRPr="007A7B43">
        <w:rPr>
          <w:lang w:val="ru-RU"/>
        </w:rPr>
        <w:t>.</w:t>
      </w:r>
      <w:r>
        <w:t>Yu</w:t>
      </w:r>
      <w:r w:rsidRPr="007A7B43">
        <w:rPr>
          <w:lang w:val="ru-RU"/>
        </w:rPr>
        <w:t xml:space="preserve">. </w:t>
      </w:r>
      <w:r>
        <w:t>Gus</w:t>
      </w:r>
      <w:r w:rsidRPr="007A7B43">
        <w:rPr>
          <w:lang w:val="ru-RU"/>
        </w:rPr>
        <w:t>’</w:t>
      </w:r>
      <w:r>
        <w:t>kov</w:t>
      </w:r>
      <w:r w:rsidRPr="007A7B43">
        <w:rPr>
          <w:lang w:val="ru-RU"/>
        </w:rPr>
        <w:t xml:space="preserve">, </w:t>
      </w:r>
      <w:r>
        <w:t>P</w:t>
      </w:r>
      <w:r w:rsidRPr="007A7B43">
        <w:rPr>
          <w:lang w:val="ru-RU"/>
        </w:rPr>
        <w:t>.</w:t>
      </w:r>
      <w:r>
        <w:t>A</w:t>
      </w:r>
      <w:r w:rsidRPr="007A7B43">
        <w:rPr>
          <w:lang w:val="ru-RU"/>
        </w:rPr>
        <w:t xml:space="preserve">. </w:t>
      </w:r>
      <w:r>
        <w:t>Kuchugov</w:t>
      </w:r>
      <w:r w:rsidRPr="007A7B43">
        <w:rPr>
          <w:lang w:val="ru-RU"/>
        </w:rPr>
        <w:t xml:space="preserve">, </w:t>
      </w:r>
      <w:r>
        <w:t>R</w:t>
      </w:r>
      <w:r w:rsidRPr="007A7B43">
        <w:rPr>
          <w:lang w:val="ru-RU"/>
        </w:rPr>
        <w:t>.</w:t>
      </w:r>
      <w:r>
        <w:t>A</w:t>
      </w:r>
      <w:r w:rsidRPr="007A7B43">
        <w:rPr>
          <w:lang w:val="ru-RU"/>
        </w:rPr>
        <w:t xml:space="preserve">. </w:t>
      </w:r>
      <w:r>
        <w:t>Yakhin</w:t>
      </w:r>
      <w:r w:rsidRPr="007A7B43">
        <w:rPr>
          <w:lang w:val="ru-RU"/>
        </w:rPr>
        <w:t xml:space="preserve">, </w:t>
      </w:r>
      <w:r>
        <w:t>N</w:t>
      </w:r>
      <w:r w:rsidRPr="007A7B43">
        <w:rPr>
          <w:lang w:val="ru-RU"/>
        </w:rPr>
        <w:t>.</w:t>
      </w:r>
      <w:r>
        <w:t>V</w:t>
      </w:r>
      <w:r w:rsidRPr="007A7B43">
        <w:rPr>
          <w:lang w:val="ru-RU"/>
        </w:rPr>
        <w:t xml:space="preserve">. </w:t>
      </w:r>
      <w:r>
        <w:t>Zmitrtenko</w:t>
      </w:r>
      <w:r w:rsidRPr="007A7B43">
        <w:rPr>
          <w:lang w:val="ru-RU"/>
        </w:rPr>
        <w:t xml:space="preserve">.  </w:t>
      </w:r>
      <w:r>
        <w:t>Effect</w:t>
      </w:r>
      <w:r w:rsidRPr="005C5D6E">
        <w:t xml:space="preserve"> </w:t>
      </w:r>
      <w:r>
        <w:t>of</w:t>
      </w:r>
      <w:r w:rsidRPr="005C5D6E">
        <w:t xml:space="preserve"> ”</w:t>
      </w:r>
      <w:r>
        <w:t>wandering</w:t>
      </w:r>
      <w:r w:rsidRPr="005C5D6E">
        <w:t xml:space="preserve">” </w:t>
      </w:r>
      <w:r>
        <w:t>and</w:t>
      </w:r>
      <w:r w:rsidRPr="005C5D6E">
        <w:t xml:space="preserve"> </w:t>
      </w:r>
      <w:r>
        <w:t>other</w:t>
      </w:r>
      <w:r w:rsidRPr="005C5D6E">
        <w:t xml:space="preserve"> </w:t>
      </w:r>
      <w:r>
        <w:t>features</w:t>
      </w:r>
      <w:r w:rsidRPr="005C5D6E">
        <w:t xml:space="preserve"> </w:t>
      </w:r>
      <w:r>
        <w:t>of</w:t>
      </w:r>
      <w:r w:rsidRPr="005C5D6E">
        <w:t xml:space="preserve"> </w:t>
      </w:r>
      <w:r>
        <w:t>energy</w:t>
      </w:r>
      <w:r w:rsidRPr="005C5D6E">
        <w:t xml:space="preserve"> </w:t>
      </w:r>
      <w:r>
        <w:t>transfer</w:t>
      </w:r>
      <w:r w:rsidRPr="005C5D6E">
        <w:t xml:space="preserve"> </w:t>
      </w:r>
      <w:r>
        <w:t>by fast electrons in a direct-drive inertial confinement fusion target // Plasma Physics and Controlled Fusion, v. 61, no. 5, 055003 (2019).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1C" w:rsidRDefault="00E75F1C">
      <w:r>
        <w:separator/>
      </w:r>
    </w:p>
  </w:endnote>
  <w:endnote w:type="continuationSeparator" w:id="0">
    <w:p w:rsidR="00E75F1C" w:rsidRDefault="00E7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1D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1D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62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1C" w:rsidRDefault="00E75F1C">
      <w:r>
        <w:separator/>
      </w:r>
    </w:p>
  </w:footnote>
  <w:footnote w:type="continuationSeparator" w:id="0">
    <w:p w:rsidR="00E75F1C" w:rsidRDefault="00E75F1C">
      <w:r>
        <w:continuationSeparator/>
      </w:r>
    </w:p>
  </w:footnote>
  <w:footnote w:id="1">
    <w:p w:rsidR="00436265" w:rsidRPr="00436265" w:rsidRDefault="00436265">
      <w:pPr>
        <w:pStyle w:val="a7"/>
        <w:rPr>
          <w:sz w:val="22"/>
          <w:szCs w:val="22"/>
          <w:lang w:val="en-US"/>
        </w:rPr>
      </w:pPr>
      <w:r w:rsidRPr="00436265">
        <w:rPr>
          <w:rStyle w:val="a9"/>
          <w:sz w:val="22"/>
          <w:szCs w:val="22"/>
        </w:rPr>
        <w:t>*)</w:t>
      </w:r>
      <w:r w:rsidRPr="00436265">
        <w:rPr>
          <w:sz w:val="22"/>
          <w:szCs w:val="22"/>
        </w:rPr>
        <w:t xml:space="preserve">  </w:t>
      </w:r>
      <w:hyperlink r:id="rId1" w:history="1">
        <w:r w:rsidRPr="00436265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71D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033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3DBA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6265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71DE2"/>
    <w:rsid w:val="00792FE9"/>
    <w:rsid w:val="007B6378"/>
    <w:rsid w:val="007F0332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75F1C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43626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36265"/>
  </w:style>
  <w:style w:type="character" w:styleId="a9">
    <w:name w:val="footnote reference"/>
    <w:basedOn w:val="a0"/>
    <w:rsid w:val="00436265"/>
    <w:rPr>
      <w:vertAlign w:val="superscript"/>
    </w:rPr>
  </w:style>
  <w:style w:type="character" w:styleId="aa">
    <w:name w:val="Hyperlink"/>
    <w:basedOn w:val="a0"/>
    <w:rsid w:val="00436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B-Gus'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CF83E-4C33-4463-9CA6-FB2E3813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334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ПЕРЕНОСА ЭНЕРГИИ БЫСТРЫМИ ЭЛЕКТРОНАМИ НА КОЭФФИЦИЕНТ УСИЛЕНИЯ МИШЕНЕЙ ПРЯМОГО ОБЛУЧЕНИЯ</dc:title>
  <dc:creator>sato</dc:creator>
  <cp:lastModifiedBy>Сатунин</cp:lastModifiedBy>
  <cp:revision>3</cp:revision>
  <cp:lastPrinted>1601-01-01T00:00:00Z</cp:lastPrinted>
  <dcterms:created xsi:type="dcterms:W3CDTF">2020-02-17T11:16:00Z</dcterms:created>
  <dcterms:modified xsi:type="dcterms:W3CDTF">2020-04-22T10:51:00Z</dcterms:modified>
</cp:coreProperties>
</file>