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51" w:rsidRPr="002A582B" w:rsidRDefault="004652BD" w:rsidP="004652BD">
      <w:pPr>
        <w:pStyle w:val="Zv-Titlereport"/>
        <w:ind w:left="567" w:right="566"/>
        <w:rPr>
          <w:lang w:val="en-US"/>
        </w:rPr>
      </w:pPr>
      <w:r w:rsidRPr="004652B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4652BD" w:rsidRPr="0095603D" w:rsidRDefault="004652BD" w:rsidP="003B6459">
                  <w:pPr>
                    <w:spacing w:before="80"/>
                    <w:rPr>
                      <w:sz w:val="22"/>
                      <w:szCs w:val="22"/>
                    </w:rPr>
                  </w:pPr>
                  <w:r w:rsidRPr="0095603D">
                    <w:rPr>
                      <w:sz w:val="22"/>
                      <w:szCs w:val="22"/>
                    </w:rPr>
                    <w:t>DOI:</w:t>
                  </w:r>
                  <w:r>
                    <w:rPr>
                      <w:sz w:val="22"/>
                      <w:szCs w:val="22"/>
                    </w:rPr>
                    <w:t xml:space="preserve"> </w:t>
                  </w:r>
                  <w:r w:rsidRPr="004652BD">
                    <w:rPr>
                      <w:sz w:val="22"/>
                      <w:szCs w:val="22"/>
                    </w:rPr>
                    <w:t>10.34854/ICPAF.2020.47.1.090</w:t>
                  </w:r>
                </w:p>
              </w:txbxContent>
            </v:textbox>
            <w10:anchorlock/>
          </v:shape>
        </w:pict>
      </w:r>
      <w:r w:rsidR="00926551" w:rsidRPr="00E001A4">
        <w:rPr>
          <w:lang w:val="en-US"/>
        </w:rPr>
        <w:t>S</w:t>
      </w:r>
      <w:r w:rsidR="00926551" w:rsidRPr="003F272B">
        <w:rPr>
          <w:lang w:val="en-US"/>
        </w:rPr>
        <w:t>tudy of compression of a deuterated target placed inside a fiber liner</w:t>
      </w:r>
      <w:r>
        <w:rPr>
          <w:lang w:val="en-US"/>
        </w:rPr>
        <w:t xml:space="preserve"> </w:t>
      </w:r>
      <w:r>
        <w:rPr>
          <w:rStyle w:val="ab"/>
          <w:lang w:val="en-US"/>
        </w:rPr>
        <w:footnoteReference w:customMarkFollows="1" w:id="1"/>
        <w:t>*)</w:t>
      </w:r>
    </w:p>
    <w:p w:rsidR="00926551" w:rsidRPr="003F272B" w:rsidRDefault="00926551" w:rsidP="00926551">
      <w:pPr>
        <w:pStyle w:val="Zv-Author"/>
        <w:rPr>
          <w:lang w:val="en-US"/>
        </w:rPr>
      </w:pPr>
      <w:r w:rsidRPr="003540BB">
        <w:rPr>
          <w:vertAlign w:val="superscript"/>
          <w:lang w:val="en-US"/>
        </w:rPr>
        <w:t>1</w:t>
      </w:r>
      <w:r w:rsidRPr="00E001A4">
        <w:rPr>
          <w:lang w:val="en-US"/>
        </w:rPr>
        <w:t>Aleksandrov</w:t>
      </w:r>
      <w:r w:rsidRPr="00926551">
        <w:rPr>
          <w:lang w:val="en-US"/>
        </w:rPr>
        <w:t xml:space="preserve"> </w:t>
      </w:r>
      <w:r w:rsidRPr="00E001A4">
        <w:rPr>
          <w:lang w:val="en-US"/>
        </w:rPr>
        <w:t xml:space="preserve">V.V., </w:t>
      </w:r>
      <w:r w:rsidRPr="003540BB">
        <w:rPr>
          <w:vertAlign w:val="superscript"/>
          <w:lang w:val="en-US"/>
        </w:rPr>
        <w:t>1</w:t>
      </w:r>
      <w:r w:rsidRPr="00E001A4">
        <w:rPr>
          <w:lang w:val="en-US"/>
        </w:rPr>
        <w:t>Volkov</w:t>
      </w:r>
      <w:r w:rsidRPr="00926551">
        <w:rPr>
          <w:lang w:val="en-US"/>
        </w:rPr>
        <w:t xml:space="preserve"> </w:t>
      </w:r>
      <w:r w:rsidRPr="00E001A4">
        <w:rPr>
          <w:lang w:val="en-US"/>
        </w:rPr>
        <w:t xml:space="preserve">G.S., </w:t>
      </w:r>
      <w:r w:rsidRPr="003540BB">
        <w:rPr>
          <w:vertAlign w:val="superscript"/>
          <w:lang w:val="en-US"/>
        </w:rPr>
        <w:t>1</w:t>
      </w:r>
      <w:r w:rsidRPr="00E001A4">
        <w:rPr>
          <w:lang w:val="en-US"/>
        </w:rPr>
        <w:t>Grabovski</w:t>
      </w:r>
      <w:r w:rsidRPr="00926551">
        <w:rPr>
          <w:lang w:val="en-US"/>
        </w:rPr>
        <w:t xml:space="preserve"> </w:t>
      </w:r>
      <w:r w:rsidRPr="00E001A4">
        <w:rPr>
          <w:lang w:val="en-US"/>
        </w:rPr>
        <w:t xml:space="preserve">E.V., </w:t>
      </w:r>
      <w:r w:rsidRPr="003540BB">
        <w:rPr>
          <w:vertAlign w:val="superscript"/>
          <w:lang w:val="en-US"/>
        </w:rPr>
        <w:t>1</w:t>
      </w:r>
      <w:r w:rsidRPr="00E001A4">
        <w:rPr>
          <w:lang w:val="en-US"/>
        </w:rPr>
        <w:t>Gritsuk</w:t>
      </w:r>
      <w:r w:rsidRPr="00926551">
        <w:rPr>
          <w:lang w:val="en-US"/>
        </w:rPr>
        <w:t xml:space="preserve"> </w:t>
      </w:r>
      <w:r w:rsidRPr="00E001A4">
        <w:rPr>
          <w:lang w:val="en-US"/>
        </w:rPr>
        <w:t>A.N.</w:t>
      </w:r>
      <w:r>
        <w:rPr>
          <w:lang w:val="en-US"/>
        </w:rPr>
        <w:t xml:space="preserve">, </w:t>
      </w:r>
      <w:r w:rsidRPr="003540BB">
        <w:rPr>
          <w:vertAlign w:val="superscript"/>
          <w:lang w:val="en-US"/>
        </w:rPr>
        <w:t>3</w:t>
      </w:r>
      <w:r w:rsidRPr="00E001A4">
        <w:rPr>
          <w:lang w:val="en-US"/>
        </w:rPr>
        <w:t>Volobuev</w:t>
      </w:r>
      <w:r w:rsidRPr="00926551">
        <w:rPr>
          <w:lang w:val="en-US"/>
        </w:rPr>
        <w:t xml:space="preserve"> </w:t>
      </w:r>
      <w:r w:rsidRPr="00E001A4">
        <w:rPr>
          <w:lang w:val="en-US"/>
        </w:rPr>
        <w:t>I.V.</w:t>
      </w:r>
      <w:r w:rsidRPr="00E001A4">
        <w:rPr>
          <w:i/>
          <w:lang w:val="en-US"/>
        </w:rPr>
        <w:t xml:space="preserve">, </w:t>
      </w:r>
      <w:r w:rsidR="00530B54" w:rsidRPr="00AF5F58">
        <w:rPr>
          <w:vertAlign w:val="superscript"/>
          <w:lang w:val="en-US"/>
        </w:rPr>
        <w:t>2</w:t>
      </w:r>
      <w:r w:rsidRPr="00E001A4">
        <w:rPr>
          <w:lang w:val="en-US"/>
        </w:rPr>
        <w:t>Kalinin</w:t>
      </w:r>
      <w:r w:rsidRPr="00926551">
        <w:rPr>
          <w:lang w:val="en-US"/>
        </w:rPr>
        <w:t xml:space="preserve"> </w:t>
      </w:r>
      <w:r w:rsidRPr="00E001A4">
        <w:rPr>
          <w:lang w:val="en-US"/>
        </w:rPr>
        <w:t xml:space="preserve">Yu.G., </w:t>
      </w:r>
      <w:r w:rsidR="00530B54" w:rsidRPr="00AF5F58">
        <w:rPr>
          <w:vertAlign w:val="superscript"/>
          <w:lang w:val="en-US"/>
        </w:rPr>
        <w:t>2</w:t>
      </w:r>
      <w:r w:rsidRPr="00E001A4">
        <w:rPr>
          <w:lang w:val="en-US"/>
        </w:rPr>
        <w:t>Korolev</w:t>
      </w:r>
      <w:r w:rsidRPr="00926551">
        <w:rPr>
          <w:lang w:val="en-US"/>
        </w:rPr>
        <w:t xml:space="preserve"> </w:t>
      </w:r>
      <w:r w:rsidRPr="00E001A4">
        <w:rPr>
          <w:lang w:val="en-US"/>
        </w:rPr>
        <w:t xml:space="preserve">V.D., </w:t>
      </w:r>
      <w:r w:rsidRPr="003540BB">
        <w:rPr>
          <w:vertAlign w:val="superscript"/>
          <w:lang w:val="en-US"/>
        </w:rPr>
        <w:t>1</w:t>
      </w:r>
      <w:r w:rsidRPr="00E001A4">
        <w:rPr>
          <w:lang w:val="en-US"/>
        </w:rPr>
        <w:t>Laukhin</w:t>
      </w:r>
      <w:r w:rsidRPr="00926551">
        <w:rPr>
          <w:lang w:val="en-US"/>
        </w:rPr>
        <w:t xml:space="preserve"> </w:t>
      </w:r>
      <w:r w:rsidRPr="00E001A4">
        <w:rPr>
          <w:lang w:val="en-US"/>
        </w:rPr>
        <w:t>Ya.</w:t>
      </w:r>
      <w:r w:rsidR="002355C1">
        <w:rPr>
          <w:lang w:val="en-US"/>
        </w:rPr>
        <w:t>N</w:t>
      </w:r>
      <w:r w:rsidRPr="00E001A4">
        <w:rPr>
          <w:lang w:val="en-US"/>
        </w:rPr>
        <w:t xml:space="preserve">., </w:t>
      </w:r>
      <w:r w:rsidRPr="003540BB">
        <w:rPr>
          <w:vertAlign w:val="superscript"/>
          <w:lang w:val="en-US"/>
        </w:rPr>
        <w:t>1</w:t>
      </w:r>
      <w:r w:rsidRPr="00E001A4">
        <w:rPr>
          <w:lang w:val="en-US"/>
        </w:rPr>
        <w:t>Medovshchikov</w:t>
      </w:r>
      <w:r w:rsidRPr="00926551">
        <w:rPr>
          <w:lang w:val="en-US"/>
        </w:rPr>
        <w:t xml:space="preserve"> </w:t>
      </w:r>
      <w:r w:rsidRPr="00E001A4">
        <w:rPr>
          <w:lang w:val="en-US"/>
        </w:rPr>
        <w:t xml:space="preserve">S.F., </w:t>
      </w:r>
      <w:r w:rsidRPr="003540BB">
        <w:rPr>
          <w:vertAlign w:val="superscript"/>
          <w:lang w:val="en-US"/>
        </w:rPr>
        <w:t>1</w:t>
      </w:r>
      <w:r w:rsidRPr="00E001A4">
        <w:rPr>
          <w:lang w:val="en-US"/>
        </w:rPr>
        <w:t>Mitrofanov</w:t>
      </w:r>
      <w:r w:rsidRPr="00926551">
        <w:rPr>
          <w:lang w:val="en-US"/>
        </w:rPr>
        <w:t xml:space="preserve"> </w:t>
      </w:r>
      <w:r w:rsidRPr="00E001A4">
        <w:rPr>
          <w:lang w:val="en-US"/>
        </w:rPr>
        <w:t>K.N.,</w:t>
      </w:r>
      <w:r w:rsidRPr="00AF5F58">
        <w:rPr>
          <w:lang w:val="en-US"/>
        </w:rPr>
        <w:t xml:space="preserve"> </w:t>
      </w:r>
      <w:r w:rsidRPr="003540BB">
        <w:rPr>
          <w:vertAlign w:val="superscript"/>
          <w:lang w:val="en-US"/>
        </w:rPr>
        <w:t>1</w:t>
      </w:r>
      <w:r w:rsidRPr="00E001A4">
        <w:rPr>
          <w:lang w:val="en-US"/>
        </w:rPr>
        <w:t>Oleinik</w:t>
      </w:r>
      <w:r w:rsidRPr="00926551">
        <w:rPr>
          <w:lang w:val="en-US"/>
        </w:rPr>
        <w:t xml:space="preserve"> </w:t>
      </w:r>
      <w:r w:rsidRPr="00E001A4">
        <w:rPr>
          <w:lang w:val="en-US"/>
        </w:rPr>
        <w:t xml:space="preserve">G.M., </w:t>
      </w:r>
      <w:r w:rsidRPr="00AF5F58">
        <w:rPr>
          <w:vertAlign w:val="superscript"/>
          <w:lang w:val="en-US"/>
        </w:rPr>
        <w:t>2</w:t>
      </w:r>
      <w:r w:rsidRPr="00E001A4">
        <w:rPr>
          <w:lang w:val="en-US"/>
        </w:rPr>
        <w:t>Smirnova</w:t>
      </w:r>
      <w:r w:rsidRPr="00926551">
        <w:rPr>
          <w:lang w:val="en-US"/>
        </w:rPr>
        <w:t xml:space="preserve"> </w:t>
      </w:r>
      <w:r w:rsidRPr="00E001A4">
        <w:rPr>
          <w:lang w:val="en-US"/>
        </w:rPr>
        <w:t xml:space="preserve">E.A., </w:t>
      </w:r>
      <w:r w:rsidRPr="00AF5F58">
        <w:rPr>
          <w:vertAlign w:val="superscript"/>
          <w:lang w:val="en-US"/>
        </w:rPr>
        <w:t>1</w:t>
      </w:r>
      <w:r w:rsidRPr="00E001A4">
        <w:rPr>
          <w:lang w:val="en-US"/>
        </w:rPr>
        <w:t>Frolov</w:t>
      </w:r>
      <w:r w:rsidRPr="00926551">
        <w:rPr>
          <w:lang w:val="en-US"/>
        </w:rPr>
        <w:t xml:space="preserve"> </w:t>
      </w:r>
      <w:r w:rsidRPr="00E001A4">
        <w:rPr>
          <w:lang w:val="en-US"/>
        </w:rPr>
        <w:t>I.N.</w:t>
      </w:r>
    </w:p>
    <w:p w:rsidR="00926551" w:rsidRDefault="00926551" w:rsidP="00926551">
      <w:pPr>
        <w:pStyle w:val="Zv-Organization"/>
        <w:rPr>
          <w:lang w:val="en-US"/>
        </w:rPr>
      </w:pPr>
      <w:r>
        <w:rPr>
          <w:vertAlign w:val="superscript"/>
          <w:lang w:val="en-US"/>
        </w:rPr>
        <w:t>1</w:t>
      </w:r>
      <w:r w:rsidRPr="005528E6">
        <w:rPr>
          <w:vertAlign w:val="superscript"/>
          <w:lang w:val="en-US"/>
        </w:rPr>
        <w:t xml:space="preserve"> </w:t>
      </w:r>
      <w:r w:rsidRPr="005528E6">
        <w:rPr>
          <w:lang w:val="en-US"/>
        </w:rPr>
        <w:t>Troitsk Institute for Innovation and Fusion Research, Moscow, Russia</w:t>
      </w:r>
      <w:r>
        <w:rPr>
          <w:lang w:val="en-US"/>
        </w:rPr>
        <w:t>,</w:t>
      </w:r>
      <w:r w:rsidRPr="00AF5F58">
        <w:rPr>
          <w:lang w:val="en-US"/>
        </w:rPr>
        <w:t xml:space="preserve"> </w:t>
      </w:r>
      <w:hyperlink r:id="rId8" w:history="1">
        <w:r w:rsidRPr="00306A76">
          <w:rPr>
            <w:rStyle w:val="a8"/>
            <w:lang w:val="en-US"/>
          </w:rPr>
          <w:t>angara@triniti.ru</w:t>
        </w:r>
      </w:hyperlink>
      <w:r>
        <w:rPr>
          <w:lang w:val="en-US"/>
        </w:rPr>
        <w:br/>
      </w:r>
      <w:r>
        <w:rPr>
          <w:vertAlign w:val="superscript"/>
          <w:lang w:val="en-US"/>
        </w:rPr>
        <w:t>2</w:t>
      </w:r>
      <w:r w:rsidRPr="005528E6">
        <w:rPr>
          <w:vertAlign w:val="superscript"/>
          <w:lang w:val="en-US"/>
        </w:rPr>
        <w:t xml:space="preserve"> </w:t>
      </w:r>
      <w:r w:rsidRPr="005528E6">
        <w:rPr>
          <w:lang w:val="en-US"/>
        </w:rPr>
        <w:t>National Research Center “Kurchatov Institute,” Moscow, Russia</w:t>
      </w:r>
      <w:r w:rsidRPr="00E001A4">
        <w:rPr>
          <w:lang w:val="en-US"/>
        </w:rPr>
        <w:t xml:space="preserve">, </w:t>
      </w:r>
      <w:hyperlink r:id="rId9" w:history="1">
        <w:r w:rsidR="00EE17A3" w:rsidRPr="00306A76">
          <w:rPr>
            <w:rStyle w:val="a8"/>
            <w:lang w:val="en-US"/>
          </w:rPr>
          <w:t>Korolev_VD@nrcki.ru</w:t>
        </w:r>
      </w:hyperlink>
      <w:r w:rsidR="00EE17A3">
        <w:rPr>
          <w:lang w:val="en-US"/>
        </w:rPr>
        <w:br/>
      </w:r>
      <w:r>
        <w:rPr>
          <w:vertAlign w:val="superscript"/>
          <w:lang w:val="en-US"/>
        </w:rPr>
        <w:t>3</w:t>
      </w:r>
      <w:r w:rsidRPr="005528E6">
        <w:rPr>
          <w:vertAlign w:val="superscript"/>
          <w:lang w:val="en-US"/>
        </w:rPr>
        <w:t xml:space="preserve"> </w:t>
      </w:r>
      <w:r w:rsidRPr="00E001A4">
        <w:rPr>
          <w:i w:val="0"/>
          <w:szCs w:val="24"/>
          <w:lang w:val="en-US"/>
        </w:rPr>
        <w:t xml:space="preserve">Lebedev Physical </w:t>
      </w:r>
      <w:r w:rsidRPr="005528E6">
        <w:rPr>
          <w:rStyle w:val="a7"/>
          <w:szCs w:val="24"/>
          <w:lang w:val="en-US"/>
        </w:rPr>
        <w:t>Institute,</w:t>
      </w:r>
      <w:r w:rsidRPr="00E001A4">
        <w:rPr>
          <w:i w:val="0"/>
          <w:szCs w:val="24"/>
          <w:lang w:val="en-US"/>
        </w:rPr>
        <w:t xml:space="preserve"> Russian Academy of Sciences</w:t>
      </w:r>
      <w:r w:rsidRPr="005528E6">
        <w:rPr>
          <w:lang w:val="en-US"/>
        </w:rPr>
        <w:t>, Moscow, Russia</w:t>
      </w:r>
      <w:r>
        <w:rPr>
          <w:lang w:val="en-US"/>
        </w:rPr>
        <w:t>,</w:t>
      </w:r>
      <w:r>
        <w:rPr>
          <w:lang w:val="en-US"/>
        </w:rPr>
        <w:br/>
        <w:t xml:space="preserve">     </w:t>
      </w:r>
      <w:hyperlink r:id="rId10" w:history="1">
        <w:r w:rsidRPr="00306A76">
          <w:rPr>
            <w:rStyle w:val="a8"/>
            <w:lang w:val="en-US"/>
          </w:rPr>
          <w:t>volobueviv@lebedev.ru</w:t>
        </w:r>
      </w:hyperlink>
    </w:p>
    <w:p w:rsidR="00926551" w:rsidRPr="003F272B" w:rsidRDefault="00926551" w:rsidP="00926551">
      <w:pPr>
        <w:pStyle w:val="Zv-bodyreport"/>
        <w:rPr>
          <w:lang w:val="en-US"/>
        </w:rPr>
      </w:pPr>
      <w:r w:rsidRPr="003F272B">
        <w:rPr>
          <w:lang w:val="en-US"/>
        </w:rPr>
        <w:t>At the Angara-5-1 installation (3.5 MA, 100 ns), the compression of fiber arrays on a deuterated target was studied. We used cylindrical arrays of various configurations with an initial diameter of 12 mm, made on the basis of polypropylene fibers with a diameter of 14.3 microns. The number of fibers varied from 30 to 120. The inner cylindrical target with a density of 0.15 - 0.2 g / cm</w:t>
      </w:r>
      <w:r w:rsidRPr="003F272B">
        <w:rPr>
          <w:vertAlign w:val="superscript"/>
          <w:lang w:val="en-US"/>
        </w:rPr>
        <w:t>3</w:t>
      </w:r>
      <w:r w:rsidRPr="003F272B">
        <w:rPr>
          <w:lang w:val="en-US"/>
        </w:rPr>
        <w:t xml:space="preserve"> and a diameter of 1 mm was made of deuterated polyethylene (80%) mixed with agar-agar (18%) and with the diagnostic additive KOH (2%) . To measure the plasma parameters in the Z-pinch, a 10-frame ultra-high-speed, optical streak cameras, integrated X-ray pinhole camera, vacuum X-ray diodes, a crystal spectrograph, and neutron detectors were used. It was found that the dynamics of plasma compression, the occurrence of local plasma formations, which are sources of neutrons and soft X-rays in the region&gt; </w:t>
      </w:r>
      <w:r w:rsidRPr="00E155C8">
        <w:rPr>
          <w:lang w:val="en-US"/>
        </w:rPr>
        <w:t>75</w:t>
      </w:r>
      <w:r w:rsidRPr="003F272B">
        <w:rPr>
          <w:lang w:val="en-US"/>
        </w:rPr>
        <w:t>0 eV, depends on the load configuration: the number of fibers, the diameter and density of the deuterated target. The most effective compression and high plasma parameters (compression ratio, temperature), as well as the highest neutron yield (8 × 10</w:t>
      </w:r>
      <w:r w:rsidRPr="003F272B">
        <w:rPr>
          <w:vertAlign w:val="superscript"/>
          <w:lang w:val="en-US"/>
        </w:rPr>
        <w:t>9</w:t>
      </w:r>
      <w:r w:rsidRPr="003F272B">
        <w:rPr>
          <w:lang w:val="en-US"/>
        </w:rPr>
        <w:t>) were observed in experiments with arrays with a diameter of 12 mm, and the number of fibers 60, inside which a deuterated target with a diameter of 1 mm and a density of 0.2 g/ cm</w:t>
      </w:r>
      <w:r w:rsidRPr="003F272B">
        <w:rPr>
          <w:vertAlign w:val="superscript"/>
          <w:lang w:val="en-US"/>
        </w:rPr>
        <w:t>3</w:t>
      </w:r>
      <w:r w:rsidRPr="003F272B">
        <w:rPr>
          <w:lang w:val="en-US"/>
        </w:rPr>
        <w:t xml:space="preserve"> was placed. In experiments with thin polypropylene fibers, by the time local structures were formed, the fiber material was converted to plasma under the influence of a flowing current. The electron temperature and density in local</w:t>
      </w:r>
      <w:r w:rsidRPr="002F4BDB">
        <w:rPr>
          <w:lang w:val="en-US"/>
        </w:rPr>
        <w:t xml:space="preserve"> </w:t>
      </w:r>
      <w:r w:rsidRPr="003F272B">
        <w:rPr>
          <w:lang w:val="en-US"/>
        </w:rPr>
        <w:t>plasma formations, respectively, were T</w:t>
      </w:r>
      <w:r w:rsidRPr="003F272B">
        <w:rPr>
          <w:vertAlign w:val="subscript"/>
          <w:lang w:val="en-US"/>
        </w:rPr>
        <w:t>e</w:t>
      </w:r>
      <w:r w:rsidRPr="003F272B">
        <w:rPr>
          <w:lang w:val="en-US"/>
        </w:rPr>
        <w:t>≈10</w:t>
      </w:r>
      <w:r w:rsidRPr="003F272B">
        <w:rPr>
          <w:vertAlign w:val="superscript"/>
          <w:lang w:val="en-US"/>
        </w:rPr>
        <w:t>21</w:t>
      </w:r>
      <w:r w:rsidRPr="003F272B">
        <w:rPr>
          <w:lang w:val="en-US"/>
        </w:rPr>
        <w:t>cm</w:t>
      </w:r>
      <w:r w:rsidRPr="003F272B">
        <w:rPr>
          <w:vertAlign w:val="superscript"/>
          <w:lang w:val="en-US"/>
        </w:rPr>
        <w:t>-3</w:t>
      </w:r>
      <w:r w:rsidRPr="003F272B">
        <w:rPr>
          <w:lang w:val="en-US"/>
        </w:rPr>
        <w:t xml:space="preserve"> and n</w:t>
      </w:r>
      <w:r w:rsidRPr="003F272B">
        <w:rPr>
          <w:vertAlign w:val="subscript"/>
          <w:lang w:val="en-US"/>
        </w:rPr>
        <w:t>e</w:t>
      </w:r>
      <w:r w:rsidRPr="003F272B">
        <w:rPr>
          <w:lang w:val="en-US"/>
        </w:rPr>
        <w:t>≈1 keV. The average neutron energy was 2.5 MeV.</w:t>
      </w:r>
    </w:p>
    <w:p w:rsidR="00926551" w:rsidRPr="00E001A4" w:rsidRDefault="00926551" w:rsidP="00926551">
      <w:pPr>
        <w:pStyle w:val="Zv-bodyreport"/>
        <w:spacing w:before="120"/>
        <w:rPr>
          <w:lang w:val="en-US"/>
        </w:rPr>
      </w:pPr>
      <w:r w:rsidRPr="003F272B">
        <w:rPr>
          <w:lang w:val="en-US"/>
        </w:rPr>
        <w:t>This work was supported by RFBR grant No. 18-07-00201 / a.</w:t>
      </w:r>
    </w:p>
    <w:p w:rsidR="00654A7B" w:rsidRDefault="00654A7B">
      <w:pPr>
        <w:rPr>
          <w:lang w:val="en-US"/>
        </w:rPr>
      </w:pPr>
    </w:p>
    <w:sectPr w:rsidR="00654A7B"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93D" w:rsidRDefault="0091593D">
      <w:r>
        <w:separator/>
      </w:r>
    </w:p>
  </w:endnote>
  <w:endnote w:type="continuationSeparator" w:id="0">
    <w:p w:rsidR="0091593D" w:rsidRDefault="00915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E3DC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E3DC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652B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93D" w:rsidRDefault="0091593D">
      <w:r>
        <w:separator/>
      </w:r>
    </w:p>
  </w:footnote>
  <w:footnote w:type="continuationSeparator" w:id="0">
    <w:p w:rsidR="0091593D" w:rsidRDefault="0091593D">
      <w:r>
        <w:continuationSeparator/>
      </w:r>
    </w:p>
  </w:footnote>
  <w:footnote w:id="1">
    <w:p w:rsidR="004652BD" w:rsidRPr="004652BD" w:rsidRDefault="004652BD">
      <w:pPr>
        <w:pStyle w:val="a9"/>
        <w:rPr>
          <w:sz w:val="22"/>
          <w:szCs w:val="22"/>
          <w:lang w:val="en-US"/>
        </w:rPr>
      </w:pPr>
      <w:r w:rsidRPr="004652BD">
        <w:rPr>
          <w:rStyle w:val="ab"/>
          <w:sz w:val="22"/>
          <w:szCs w:val="22"/>
          <w:lang w:val="en-US"/>
        </w:rPr>
        <w:t>*)</w:t>
      </w:r>
      <w:r w:rsidRPr="004652BD">
        <w:rPr>
          <w:sz w:val="22"/>
          <w:szCs w:val="22"/>
          <w:lang w:val="en-US"/>
        </w:rPr>
        <w:t xml:space="preserve">  </w:t>
      </w:r>
      <w:hyperlink r:id="rId1" w:history="1">
        <w:r w:rsidRPr="004652BD">
          <w:rPr>
            <w:rStyle w:val="a8"/>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8E3DC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E17A3"/>
    <w:rsid w:val="00043701"/>
    <w:rsid w:val="000C657D"/>
    <w:rsid w:val="000C7078"/>
    <w:rsid w:val="000D76E9"/>
    <w:rsid w:val="000E495B"/>
    <w:rsid w:val="001C0CCB"/>
    <w:rsid w:val="00205708"/>
    <w:rsid w:val="00220629"/>
    <w:rsid w:val="0023083F"/>
    <w:rsid w:val="002355C1"/>
    <w:rsid w:val="00247225"/>
    <w:rsid w:val="003800F3"/>
    <w:rsid w:val="003A606B"/>
    <w:rsid w:val="003B5B93"/>
    <w:rsid w:val="003E0981"/>
    <w:rsid w:val="00401388"/>
    <w:rsid w:val="0043297E"/>
    <w:rsid w:val="00446025"/>
    <w:rsid w:val="004652BD"/>
    <w:rsid w:val="004A77D1"/>
    <w:rsid w:val="004B72AA"/>
    <w:rsid w:val="004F4E29"/>
    <w:rsid w:val="005074E3"/>
    <w:rsid w:val="00530B54"/>
    <w:rsid w:val="00567C6F"/>
    <w:rsid w:val="00573BAD"/>
    <w:rsid w:val="0058676C"/>
    <w:rsid w:val="005F764D"/>
    <w:rsid w:val="00654A7B"/>
    <w:rsid w:val="00697309"/>
    <w:rsid w:val="006B5B24"/>
    <w:rsid w:val="00732A2E"/>
    <w:rsid w:val="007B09C9"/>
    <w:rsid w:val="007B6378"/>
    <w:rsid w:val="007E06CE"/>
    <w:rsid w:val="00802D35"/>
    <w:rsid w:val="008306AF"/>
    <w:rsid w:val="008520F9"/>
    <w:rsid w:val="008850EF"/>
    <w:rsid w:val="008E3DC7"/>
    <w:rsid w:val="00906FF7"/>
    <w:rsid w:val="0091593D"/>
    <w:rsid w:val="00926551"/>
    <w:rsid w:val="00AE6185"/>
    <w:rsid w:val="00B622ED"/>
    <w:rsid w:val="00B9584E"/>
    <w:rsid w:val="00C103CD"/>
    <w:rsid w:val="00C232A0"/>
    <w:rsid w:val="00C5751F"/>
    <w:rsid w:val="00D47F19"/>
    <w:rsid w:val="00D900FB"/>
    <w:rsid w:val="00D92E54"/>
    <w:rsid w:val="00E118BE"/>
    <w:rsid w:val="00E7021A"/>
    <w:rsid w:val="00E87733"/>
    <w:rsid w:val="00EE17A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Emphasis"/>
    <w:basedOn w:val="a0"/>
    <w:qFormat/>
    <w:rsid w:val="00926551"/>
    <w:rPr>
      <w:i/>
      <w:iCs/>
    </w:rPr>
  </w:style>
  <w:style w:type="character" w:styleId="a8">
    <w:name w:val="Hyperlink"/>
    <w:basedOn w:val="a0"/>
    <w:rsid w:val="00926551"/>
    <w:rPr>
      <w:color w:val="0000FF" w:themeColor="hyperlink"/>
      <w:u w:val="single"/>
    </w:rPr>
  </w:style>
  <w:style w:type="paragraph" w:styleId="a9">
    <w:name w:val="footnote text"/>
    <w:basedOn w:val="a"/>
    <w:link w:val="aa"/>
    <w:rsid w:val="004652BD"/>
    <w:rPr>
      <w:sz w:val="20"/>
      <w:szCs w:val="20"/>
    </w:rPr>
  </w:style>
  <w:style w:type="character" w:customStyle="1" w:styleId="aa">
    <w:name w:val="Текст сноски Знак"/>
    <w:basedOn w:val="a0"/>
    <w:link w:val="a9"/>
    <w:rsid w:val="004652BD"/>
  </w:style>
  <w:style w:type="character" w:styleId="ab">
    <w:name w:val="footnote reference"/>
    <w:basedOn w:val="a0"/>
    <w:rsid w:val="004652B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gara@triniti.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olobueviv@lebedev.ru" TargetMode="External"/><Relationship Id="rId4" Type="http://schemas.openxmlformats.org/officeDocument/2006/relationships/settings" Target="settings.xml"/><Relationship Id="rId9" Type="http://schemas.openxmlformats.org/officeDocument/2006/relationships/hyperlink" Target="mailto:Korolev_VD@nrcki.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t/ru/CW-Alexandr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27D25-B1BB-42DA-81FE-6E09B1BC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14</TotalTime>
  <Pages>1</Pages>
  <Words>356</Words>
  <Characters>2061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COMPRESSION OF A DEUTERATED TARGET PLACED INSIDE A FIBER LINER</dc:title>
  <dc:creator>sato</dc:creator>
  <cp:lastModifiedBy>Сатунин</cp:lastModifiedBy>
  <cp:revision>5</cp:revision>
  <cp:lastPrinted>1601-01-01T00:00:00Z</cp:lastPrinted>
  <dcterms:created xsi:type="dcterms:W3CDTF">2020-02-18T15:13:00Z</dcterms:created>
  <dcterms:modified xsi:type="dcterms:W3CDTF">2020-04-22T12:30:00Z</dcterms:modified>
</cp:coreProperties>
</file>