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EB2" w:rsidRPr="00881A01" w:rsidRDefault="00694D1D" w:rsidP="006B0EB2">
      <w:pPr>
        <w:pStyle w:val="Zv-Titlereport"/>
        <w:rPr>
          <w:lang w:val="en-US"/>
        </w:rPr>
      </w:pPr>
      <w:r w:rsidRPr="00694D1D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85pt;margin-top:-24.4pt;width:192pt;height:26.25pt;z-index:-251656192;mso-position-horizontal:absolute" stroked="f" strokecolor="red">
            <v:textbox style="mso-next-textbox:#_x0000_s1026">
              <w:txbxContent>
                <w:p w:rsidR="00694D1D" w:rsidRPr="0095603D" w:rsidRDefault="00694D1D" w:rsidP="003B6459">
                  <w:pPr>
                    <w:spacing w:before="80"/>
                    <w:rPr>
                      <w:sz w:val="22"/>
                      <w:szCs w:val="22"/>
                    </w:rPr>
                  </w:pPr>
                  <w:r w:rsidRPr="0095603D">
                    <w:rPr>
                      <w:sz w:val="22"/>
                      <w:szCs w:val="22"/>
                    </w:rPr>
                    <w:t>DOI: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694D1D">
                    <w:rPr>
                      <w:sz w:val="22"/>
                      <w:szCs w:val="22"/>
                    </w:rPr>
                    <w:t>10.34854/ICPAF.2020.47.1.076</w:t>
                  </w:r>
                </w:p>
              </w:txbxContent>
            </v:textbox>
            <w10:anchorlock/>
          </v:shape>
        </w:pict>
      </w:r>
      <w:r w:rsidR="006B0EB2">
        <w:rPr>
          <w:lang w:val="en-US"/>
        </w:rPr>
        <w:t>TIME- AND SPACE-RESOLVED X-RAY EMISSION FROM HYFRID X-PINCH</w:t>
      </w:r>
      <w:r>
        <w:rPr>
          <w:lang w:val="en-US"/>
        </w:rPr>
        <w:t xml:space="preserve"> </w:t>
      </w:r>
      <w:r>
        <w:rPr>
          <w:rStyle w:val="aa"/>
          <w:lang w:val="en-US"/>
        </w:rPr>
        <w:footnoteReference w:customMarkFollows="1" w:id="1"/>
        <w:t>*)</w:t>
      </w:r>
    </w:p>
    <w:p w:rsidR="006B0EB2" w:rsidRDefault="006B0EB2" w:rsidP="006B0EB2">
      <w:pPr>
        <w:pStyle w:val="Zv-Author"/>
        <w:rPr>
          <w:lang w:val="en-US"/>
        </w:rPr>
      </w:pPr>
      <w:r w:rsidRPr="00CA5C33">
        <w:rPr>
          <w:vertAlign w:val="superscript"/>
          <w:lang w:val="en-US"/>
        </w:rPr>
        <w:t>1</w:t>
      </w:r>
      <w:r>
        <w:rPr>
          <w:lang w:val="en-US"/>
        </w:rPr>
        <w:t xml:space="preserve">Pikuz S., </w:t>
      </w:r>
      <w:r w:rsidRPr="00CA5C33">
        <w:rPr>
          <w:vertAlign w:val="superscript"/>
          <w:lang w:val="en-US"/>
        </w:rPr>
        <w:t>1</w:t>
      </w:r>
      <w:r>
        <w:rPr>
          <w:lang w:val="en-US"/>
        </w:rPr>
        <w:t xml:space="preserve">Shelkovenko T., </w:t>
      </w:r>
      <w:r w:rsidRPr="00CA5C33">
        <w:rPr>
          <w:vertAlign w:val="superscript"/>
          <w:lang w:val="en-US"/>
        </w:rPr>
        <w:t>1</w:t>
      </w:r>
      <w:r>
        <w:rPr>
          <w:lang w:val="en-US"/>
        </w:rPr>
        <w:t xml:space="preserve">Tilikin I., </w:t>
      </w:r>
      <w:r w:rsidRPr="00694D1D">
        <w:rPr>
          <w:vertAlign w:val="superscript"/>
          <w:lang w:val="en-US"/>
        </w:rPr>
        <w:t>2</w:t>
      </w:r>
      <w:r>
        <w:rPr>
          <w:lang w:val="en-US"/>
        </w:rPr>
        <w:t xml:space="preserve">Elshafiey A., </w:t>
      </w:r>
      <w:r w:rsidRPr="00694D1D">
        <w:rPr>
          <w:vertAlign w:val="superscript"/>
          <w:lang w:val="en-US"/>
        </w:rPr>
        <w:t>2</w:t>
      </w:r>
      <w:r>
        <w:rPr>
          <w:lang w:val="en-US"/>
        </w:rPr>
        <w:t>Hammer</w:t>
      </w:r>
      <w:r w:rsidR="002A48DB" w:rsidRPr="00694D1D">
        <w:rPr>
          <w:lang w:val="en-US"/>
        </w:rPr>
        <w:t xml:space="preserve"> D.</w:t>
      </w:r>
    </w:p>
    <w:p w:rsidR="006B0EB2" w:rsidRDefault="006B0EB2" w:rsidP="006B0EB2">
      <w:pPr>
        <w:pStyle w:val="Zv-Organization"/>
        <w:rPr>
          <w:lang w:val="en-US"/>
        </w:rPr>
      </w:pPr>
      <w:r w:rsidRPr="00CA5C33">
        <w:rPr>
          <w:vertAlign w:val="superscript"/>
          <w:lang w:val="en-US"/>
        </w:rPr>
        <w:t>1</w:t>
      </w:r>
      <w:r>
        <w:rPr>
          <w:lang w:val="en-US"/>
        </w:rPr>
        <w:t xml:space="preserve">P.N. Lebedev Physical Institute, Moscow, Russia, </w:t>
      </w:r>
      <w:hyperlink r:id="rId8" w:history="1">
        <w:r w:rsidRPr="00FE1551">
          <w:rPr>
            <w:rStyle w:val="a7"/>
            <w:lang w:val="en-US"/>
          </w:rPr>
          <w:t>office@email.ru</w:t>
        </w:r>
      </w:hyperlink>
      <w:r>
        <w:rPr>
          <w:lang w:val="en-US"/>
        </w:rPr>
        <w:br/>
      </w:r>
      <w:r w:rsidRPr="00694D1D">
        <w:rPr>
          <w:vertAlign w:val="superscript"/>
          <w:lang w:val="en-US"/>
        </w:rPr>
        <w:t>2</w:t>
      </w:r>
      <w:r>
        <w:rPr>
          <w:lang w:val="en-US"/>
        </w:rPr>
        <w:t xml:space="preserve">Cornell University, Ithaca, USA, </w:t>
      </w:r>
      <w:hyperlink r:id="rId9" w:history="1">
        <w:r w:rsidRPr="00FE1551">
          <w:rPr>
            <w:rStyle w:val="a7"/>
            <w:lang w:val="en-US"/>
          </w:rPr>
          <w:t>csv8@cornell.edu</w:t>
        </w:r>
      </w:hyperlink>
    </w:p>
    <w:p w:rsidR="006B0EB2" w:rsidRPr="00694D1D" w:rsidRDefault="006B0EB2" w:rsidP="006B0EB2">
      <w:pPr>
        <w:pStyle w:val="Zv-bodyreport"/>
        <w:rPr>
          <w:lang w:val="en-US"/>
        </w:rPr>
      </w:pPr>
      <w:r w:rsidRPr="000903A9">
        <w:rPr>
          <w:lang w:val="en-US"/>
        </w:rPr>
        <w:t>The report presents the results of x-ray studies of hybrid X-pinch at the Cornell University XP facility (current pulse amplitu</w:t>
      </w:r>
      <w:r>
        <w:rPr>
          <w:lang w:val="en-US"/>
        </w:rPr>
        <w:t>de of 400 kA with a front duration of 100 ns</w:t>
      </w:r>
      <w:r w:rsidRPr="000903A9">
        <w:rPr>
          <w:lang w:val="en-US"/>
        </w:rPr>
        <w:t>) [1</w:t>
      </w:r>
      <w:r>
        <w:rPr>
          <w:lang w:val="en-US"/>
        </w:rPr>
        <w:t>,2]. The goal of this work is to determine</w:t>
      </w:r>
      <w:r w:rsidRPr="000903A9">
        <w:rPr>
          <w:lang w:val="en-US"/>
        </w:rPr>
        <w:t xml:space="preserve"> the main mechanisms for the formation of a pinch hotspot, including radiation collapse.</w:t>
      </w:r>
      <w:r>
        <w:rPr>
          <w:lang w:val="en-US"/>
        </w:rPr>
        <w:t xml:space="preserve"> At the final stage of matter</w:t>
      </w:r>
      <w:r w:rsidRPr="000903A9">
        <w:rPr>
          <w:lang w:val="en-US"/>
        </w:rPr>
        <w:t xml:space="preserve"> compression in a fast pinch, all processes occur in less than 1 nanosecond [2]. In this case, the plasma parameters change by several orders of magnitude, reaching "stellar" values. Information about processes in plasma can be obtained by examining its x-ray dynamics with a time resolution of the order of several picoseconds. This raises the problem of synchronizing the recording equipment with the process under study, which is stochastic in nature. The choice of a hybrid X-pinch was determined by its significantly better reproducibility compared to the standard X-pinch. A measurement system based on Kentech x-ray chronogaphs, diamond</w:t>
      </w:r>
      <w:r>
        <w:rPr>
          <w:lang w:val="en-US"/>
        </w:rPr>
        <w:t xml:space="preserve"> sensors</w:t>
      </w:r>
      <w:r w:rsidRPr="000903A9">
        <w:rPr>
          <w:lang w:val="en-US"/>
        </w:rPr>
        <w:t>, broadband</w:t>
      </w:r>
      <w:r>
        <w:rPr>
          <w:lang w:val="en-US"/>
        </w:rPr>
        <w:t xml:space="preserve"> scopes</w:t>
      </w:r>
      <w:r w:rsidRPr="000903A9">
        <w:rPr>
          <w:lang w:val="en-US"/>
        </w:rPr>
        <w:t xml:space="preserve"> and spect</w:t>
      </w:r>
      <w:r>
        <w:rPr>
          <w:lang w:val="en-US"/>
        </w:rPr>
        <w:t>rographs with spherically bent</w:t>
      </w:r>
      <w:r w:rsidRPr="000903A9">
        <w:rPr>
          <w:lang w:val="en-US"/>
        </w:rPr>
        <w:t xml:space="preserve"> crystals was created f</w:t>
      </w:r>
      <w:r>
        <w:rPr>
          <w:lang w:val="en-US"/>
        </w:rPr>
        <w:t>or synchronous study of the temporal, spatial</w:t>
      </w:r>
      <w:bookmarkStart w:id="0" w:name="_GoBack"/>
      <w:bookmarkEnd w:id="0"/>
      <w:r w:rsidRPr="000903A9">
        <w:rPr>
          <w:lang w:val="en-US"/>
        </w:rPr>
        <w:t>, and spectral characteristics of pinch radiation [3]. Data on the dynamics and parameters of the plasma of hybrid X-pinches with loads from different materials were obtained.</w:t>
      </w:r>
    </w:p>
    <w:p w:rsidR="006B0EB2" w:rsidRPr="00694D1D" w:rsidRDefault="006B0EB2" w:rsidP="006B0EB2">
      <w:pPr>
        <w:pStyle w:val="Zv-bodyreport"/>
        <w:rPr>
          <w:lang w:val="en-US"/>
        </w:rPr>
      </w:pPr>
      <w:r w:rsidRPr="00694D1D">
        <w:rPr>
          <w:lang w:val="en-US"/>
        </w:rPr>
        <w:t>This research is sponsored by DE-SC0018088, as well as by NNSA/SSAP under DOE Cooperative Agreement DE-NA0003764</w:t>
      </w:r>
    </w:p>
    <w:p w:rsidR="006B0EB2" w:rsidRDefault="006B0EB2" w:rsidP="006B0EB2">
      <w:pPr>
        <w:pStyle w:val="Zv-TitleReferences-en"/>
        <w:rPr>
          <w:lang w:val="en-US"/>
        </w:rPr>
      </w:pPr>
      <w:r>
        <w:rPr>
          <w:lang w:val="en-US"/>
        </w:rPr>
        <w:t>References</w:t>
      </w:r>
    </w:p>
    <w:p w:rsidR="006B0EB2" w:rsidRDefault="006B0EB2" w:rsidP="006B0EB2">
      <w:pPr>
        <w:pStyle w:val="Zv-References-en"/>
      </w:pPr>
      <w:r>
        <w:t xml:space="preserve">T.A. Shelkovenko et al., Phys. Plas., </w:t>
      </w:r>
      <w:r w:rsidRPr="00226402">
        <w:rPr>
          <w:b/>
        </w:rPr>
        <w:t>17</w:t>
      </w:r>
      <w:r>
        <w:t xml:space="preserve">, 112707, 2010. </w:t>
      </w:r>
    </w:p>
    <w:p w:rsidR="006B0EB2" w:rsidRDefault="006B0EB2" w:rsidP="006B0EB2">
      <w:pPr>
        <w:pStyle w:val="Zv-References-en"/>
      </w:pPr>
      <w:r>
        <w:t xml:space="preserve">T.A. Shelkovenko et al., Plas. Phys. Rep. </w:t>
      </w:r>
      <w:r w:rsidRPr="00226402">
        <w:rPr>
          <w:b/>
        </w:rPr>
        <w:t>38</w:t>
      </w:r>
      <w:r>
        <w:t>, 359-381, 2012.</w:t>
      </w:r>
    </w:p>
    <w:p w:rsidR="006B0EB2" w:rsidRDefault="006B0EB2" w:rsidP="006B0EB2">
      <w:pPr>
        <w:pStyle w:val="Zv-References-en"/>
      </w:pPr>
      <w:r>
        <w:t xml:space="preserve">S.A. Pikuz, T.A. Shelkovenko, D.A. Hammer, Plas. Phys. Rep. </w:t>
      </w:r>
      <w:r>
        <w:rPr>
          <w:b/>
        </w:rPr>
        <w:t>41</w:t>
      </w:r>
      <w:r>
        <w:t>, 445-491, 2015.</w:t>
      </w:r>
    </w:p>
    <w:p w:rsidR="00654A7B" w:rsidRDefault="006B0EB2" w:rsidP="006B0EB2">
      <w:pPr>
        <w:pStyle w:val="Zv-References-en"/>
      </w:pPr>
      <w:r>
        <w:t xml:space="preserve">S.A. Pikuz, T.A. Shelkovenko, D.A. Hammer, Plas. Phys. Rep. </w:t>
      </w:r>
      <w:r>
        <w:rPr>
          <w:b/>
        </w:rPr>
        <w:t>41</w:t>
      </w:r>
      <w:r>
        <w:t>, 291-342, 2015.</w:t>
      </w:r>
    </w:p>
    <w:sectPr w:rsidR="00654A7B" w:rsidSect="00F95123">
      <w:headerReference w:type="default" r:id="rId10"/>
      <w:footerReference w:type="even" r:id="rId11"/>
      <w:footerReference w:type="default" r:id="rId12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718" w:rsidRDefault="003C4718">
      <w:r>
        <w:separator/>
      </w:r>
    </w:p>
  </w:endnote>
  <w:endnote w:type="continuationSeparator" w:id="0">
    <w:p w:rsidR="003C4718" w:rsidRDefault="003C4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0A13E7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0A13E7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94D1D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718" w:rsidRDefault="003C4718">
      <w:r>
        <w:separator/>
      </w:r>
    </w:p>
  </w:footnote>
  <w:footnote w:type="continuationSeparator" w:id="0">
    <w:p w:rsidR="003C4718" w:rsidRDefault="003C4718">
      <w:r>
        <w:continuationSeparator/>
      </w:r>
    </w:p>
  </w:footnote>
  <w:footnote w:id="1">
    <w:p w:rsidR="00694D1D" w:rsidRPr="00694D1D" w:rsidRDefault="00694D1D">
      <w:pPr>
        <w:pStyle w:val="a8"/>
        <w:rPr>
          <w:sz w:val="22"/>
          <w:szCs w:val="22"/>
          <w:lang w:val="en-US"/>
        </w:rPr>
      </w:pPr>
      <w:r w:rsidRPr="00694D1D">
        <w:rPr>
          <w:rStyle w:val="aa"/>
          <w:sz w:val="22"/>
          <w:szCs w:val="22"/>
          <w:lang w:val="en-US"/>
        </w:rPr>
        <w:t>*)</w:t>
      </w:r>
      <w:r w:rsidRPr="00694D1D">
        <w:rPr>
          <w:sz w:val="22"/>
          <w:szCs w:val="22"/>
          <w:lang w:val="en-US"/>
        </w:rPr>
        <w:t xml:space="preserve">  </w:t>
      </w:r>
      <w:hyperlink r:id="rId1" w:history="1">
        <w:r w:rsidRPr="00694D1D">
          <w:rPr>
            <w:rStyle w:val="a7"/>
            <w:sz w:val="22"/>
            <w:szCs w:val="22"/>
            <w:lang w:val="en-US"/>
          </w:rPr>
          <w:t>abstracts of this report in Russian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Pr="00FE5AB7" w:rsidRDefault="00654A7B">
    <w:pPr>
      <w:pStyle w:val="a3"/>
      <w:jc w:val="center"/>
      <w:rPr>
        <w:sz w:val="20"/>
        <w:lang w:val="en-US"/>
      </w:rPr>
    </w:pPr>
    <w:r w:rsidRPr="00FE5AB7">
      <w:rPr>
        <w:sz w:val="20"/>
        <w:lang w:val="en-US"/>
      </w:rPr>
      <w:t xml:space="preserve"> </w:t>
    </w:r>
    <w:r w:rsidR="00EF07A9">
      <w:rPr>
        <w:sz w:val="20"/>
        <w:lang w:val="en-US"/>
      </w:rPr>
      <w:t>4</w:t>
    </w:r>
    <w:r w:rsidR="008306AF">
      <w:rPr>
        <w:sz w:val="20"/>
        <w:lang w:val="en-US"/>
      </w:rPr>
      <w:t>7</w:t>
    </w:r>
    <w:r w:rsidR="00EF07A9">
      <w:rPr>
        <w:sz w:val="20"/>
        <w:vertAlign w:val="superscript"/>
        <w:lang w:val="en-US"/>
      </w:rPr>
      <w:t>th</w:t>
    </w:r>
    <w:r w:rsidR="00EF07A9">
      <w:rPr>
        <w:sz w:val="20"/>
        <w:lang w:val="en-US"/>
      </w:rPr>
      <w:t xml:space="preserve"> </w:t>
    </w:r>
    <w:r w:rsidR="006B5B24">
      <w:rPr>
        <w:sz w:val="20"/>
        <w:lang w:val="en-US"/>
      </w:rPr>
      <w:t>I</w:t>
    </w:r>
    <w:r w:rsidR="00EF07A9">
      <w:rPr>
        <w:sz w:val="20"/>
        <w:lang w:val="en-US"/>
      </w:rPr>
      <w:t xml:space="preserve">nternational </w:t>
    </w:r>
    <w:r w:rsidR="006B5B24">
      <w:rPr>
        <w:sz w:val="20"/>
        <w:lang w:val="en-US"/>
      </w:rPr>
      <w:t>C</w:t>
    </w:r>
    <w:r w:rsidR="00EF07A9">
      <w:rPr>
        <w:sz w:val="20"/>
        <w:lang w:val="en-US"/>
      </w:rPr>
      <w:t xml:space="preserve">onference on </w:t>
    </w:r>
    <w:r w:rsidR="006B5B24">
      <w:rPr>
        <w:sz w:val="20"/>
        <w:lang w:val="en-US"/>
      </w:rPr>
      <w:t>P</w:t>
    </w:r>
    <w:r w:rsidR="00EF07A9">
      <w:rPr>
        <w:sz w:val="20"/>
        <w:lang w:val="en-US"/>
      </w:rPr>
      <w:t xml:space="preserve">lasma </w:t>
    </w:r>
    <w:r w:rsidR="006B5B24">
      <w:rPr>
        <w:sz w:val="20"/>
        <w:lang w:val="en-US"/>
      </w:rPr>
      <w:t>P</w:t>
    </w:r>
    <w:r w:rsidR="00EF07A9">
      <w:rPr>
        <w:sz w:val="20"/>
        <w:lang w:val="en-US"/>
      </w:rPr>
      <w:t xml:space="preserve">hysics and CF, </w:t>
    </w:r>
    <w:r w:rsidR="00AE6185">
      <w:rPr>
        <w:sz w:val="20"/>
        <w:lang w:val="en-US"/>
      </w:rPr>
      <w:t>March</w:t>
    </w:r>
    <w:r w:rsidR="00EF07A9">
      <w:rPr>
        <w:sz w:val="20"/>
        <w:lang w:val="en-US"/>
      </w:rPr>
      <w:t xml:space="preserve">  </w:t>
    </w:r>
    <w:r w:rsidR="00AE6185">
      <w:rPr>
        <w:sz w:val="20"/>
        <w:lang w:val="en-US"/>
      </w:rPr>
      <w:t>1</w:t>
    </w:r>
    <w:r w:rsidR="008306AF">
      <w:rPr>
        <w:sz w:val="20"/>
        <w:lang w:val="en-US"/>
      </w:rPr>
      <w:t>6</w:t>
    </w:r>
    <w:r w:rsidR="00EF07A9">
      <w:rPr>
        <w:sz w:val="20"/>
        <w:lang w:val="en-US"/>
      </w:rPr>
      <w:t xml:space="preserve"> – </w:t>
    </w:r>
    <w:r w:rsidR="00AE6185">
      <w:rPr>
        <w:sz w:val="20"/>
        <w:lang w:val="en-US"/>
      </w:rPr>
      <w:t>2</w:t>
    </w:r>
    <w:r w:rsidR="008306AF">
      <w:rPr>
        <w:sz w:val="20"/>
        <w:lang w:val="en-US"/>
      </w:rPr>
      <w:t>0</w:t>
    </w:r>
    <w:r w:rsidR="00EF07A9">
      <w:rPr>
        <w:sz w:val="20"/>
        <w:lang w:val="en-US"/>
      </w:rPr>
      <w:t>, 20</w:t>
    </w:r>
    <w:r w:rsidR="008306AF">
      <w:rPr>
        <w:sz w:val="20"/>
        <w:lang w:val="en-US"/>
      </w:rPr>
      <w:t>20</w:t>
    </w:r>
    <w:r w:rsidR="00EF07A9">
      <w:rPr>
        <w:sz w:val="20"/>
        <w:lang w:val="en-US"/>
      </w:rPr>
      <w:t>, Zvenigorod</w:t>
    </w:r>
  </w:p>
  <w:p w:rsidR="00654A7B" w:rsidRDefault="000A13E7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54pt,1.2pt" to="6in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A48DB"/>
    <w:rsid w:val="00043701"/>
    <w:rsid w:val="000A13E7"/>
    <w:rsid w:val="000C657D"/>
    <w:rsid w:val="000C7078"/>
    <w:rsid w:val="000D76E9"/>
    <w:rsid w:val="000E495B"/>
    <w:rsid w:val="001A6395"/>
    <w:rsid w:val="001C0CCB"/>
    <w:rsid w:val="00205708"/>
    <w:rsid w:val="00220629"/>
    <w:rsid w:val="0023083F"/>
    <w:rsid w:val="00247225"/>
    <w:rsid w:val="002A48DB"/>
    <w:rsid w:val="003800F3"/>
    <w:rsid w:val="003A606B"/>
    <w:rsid w:val="003B5B93"/>
    <w:rsid w:val="003C4718"/>
    <w:rsid w:val="003E0981"/>
    <w:rsid w:val="00401388"/>
    <w:rsid w:val="0043297E"/>
    <w:rsid w:val="00446025"/>
    <w:rsid w:val="004A77D1"/>
    <w:rsid w:val="004B72AA"/>
    <w:rsid w:val="004F4E29"/>
    <w:rsid w:val="005074E3"/>
    <w:rsid w:val="00567C6F"/>
    <w:rsid w:val="00573BAD"/>
    <w:rsid w:val="0058676C"/>
    <w:rsid w:val="005F764D"/>
    <w:rsid w:val="00654A7B"/>
    <w:rsid w:val="00694D1D"/>
    <w:rsid w:val="006B0EB2"/>
    <w:rsid w:val="006B5B24"/>
    <w:rsid w:val="00732A2E"/>
    <w:rsid w:val="007B09C9"/>
    <w:rsid w:val="007B6378"/>
    <w:rsid w:val="007E06CE"/>
    <w:rsid w:val="00802D35"/>
    <w:rsid w:val="008306AF"/>
    <w:rsid w:val="008520F9"/>
    <w:rsid w:val="008850EF"/>
    <w:rsid w:val="00906FF7"/>
    <w:rsid w:val="00AE6185"/>
    <w:rsid w:val="00B622ED"/>
    <w:rsid w:val="00B9584E"/>
    <w:rsid w:val="00C103CD"/>
    <w:rsid w:val="00C232A0"/>
    <w:rsid w:val="00C5751F"/>
    <w:rsid w:val="00D47F19"/>
    <w:rsid w:val="00D900FB"/>
    <w:rsid w:val="00D92E54"/>
    <w:rsid w:val="00E118BE"/>
    <w:rsid w:val="00E7021A"/>
    <w:rsid w:val="00E87733"/>
    <w:rsid w:val="00EE371E"/>
    <w:rsid w:val="00EF07A9"/>
    <w:rsid w:val="00F722F5"/>
    <w:rsid w:val="00F74399"/>
    <w:rsid w:val="00F95123"/>
    <w:rsid w:val="00FE5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EB2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basedOn w:val="a0"/>
    <w:rsid w:val="006B0EB2"/>
    <w:rPr>
      <w:color w:val="0000FF" w:themeColor="hyperlink"/>
      <w:u w:val="single"/>
    </w:rPr>
  </w:style>
  <w:style w:type="paragraph" w:styleId="a8">
    <w:name w:val="footnote text"/>
    <w:basedOn w:val="a"/>
    <w:link w:val="a9"/>
    <w:rsid w:val="00694D1D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694D1D"/>
  </w:style>
  <w:style w:type="character" w:styleId="aa">
    <w:name w:val="footnote reference"/>
    <w:basedOn w:val="a0"/>
    <w:rsid w:val="00694D1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e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sv8@cornell.edu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pl.gpi.ru/Zvenigorod/XLVII/It/ru/CI-Pikuz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20_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4076CE-6A8C-46F9-AD7B-152D09110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Zven_2020_e</Template>
  <TotalTime>4</TotalTime>
  <Pages>1</Pages>
  <Words>295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TIME- AND SPACE-RESOLVED X-RAY EMISSION FROM HYFRID X-PINCH</dc:title>
  <dc:creator>sato</dc:creator>
  <cp:lastModifiedBy>Сатунин</cp:lastModifiedBy>
  <cp:revision>3</cp:revision>
  <cp:lastPrinted>1601-01-01T00:00:00Z</cp:lastPrinted>
  <dcterms:created xsi:type="dcterms:W3CDTF">2020-02-17T19:29:00Z</dcterms:created>
  <dcterms:modified xsi:type="dcterms:W3CDTF">2020-04-22T11:24:00Z</dcterms:modified>
</cp:coreProperties>
</file>