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23" w:rsidRPr="00EC38D0" w:rsidRDefault="00582086" w:rsidP="00360423">
      <w:pPr>
        <w:pStyle w:val="Zv-Titlereport"/>
        <w:rPr>
          <w:lang w:val="en-US"/>
        </w:rPr>
      </w:pPr>
      <w:r w:rsidRPr="0058208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582086" w:rsidRPr="0095603D" w:rsidRDefault="00582086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82086">
                    <w:rPr>
                      <w:sz w:val="22"/>
                      <w:szCs w:val="22"/>
                    </w:rPr>
                    <w:t>10.34854/ICPAF.2020.47.1.075</w:t>
                  </w:r>
                </w:p>
              </w:txbxContent>
            </v:textbox>
            <w10:anchorlock/>
          </v:shape>
        </w:pict>
      </w:r>
      <w:r w:rsidR="00360423" w:rsidRPr="00EC38D0">
        <w:rPr>
          <w:lang w:val="en-US"/>
        </w:rPr>
        <w:t>ON DD AND PROTON-BORON NUCLEAR SYNTHESIS IN A COMPACT SCHEME OF PLASMA ELECTRODYNAMIC (OSCILLATORY) CONFINEMENT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360423" w:rsidRPr="00EC38D0" w:rsidRDefault="00360423" w:rsidP="00360423">
      <w:pPr>
        <w:pStyle w:val="Zv-Author"/>
        <w:rPr>
          <w:lang w:val="en-US"/>
        </w:rPr>
      </w:pPr>
      <w:r w:rsidRPr="00EC38D0">
        <w:rPr>
          <w:lang w:val="en-US"/>
        </w:rPr>
        <w:t>Yu.K. Kurilenkov</w:t>
      </w:r>
      <w:r w:rsidRPr="00EC38D0">
        <w:rPr>
          <w:vertAlign w:val="superscript"/>
          <w:lang w:val="en-US"/>
        </w:rPr>
        <w:t>1</w:t>
      </w:r>
      <w:r w:rsidRPr="00EC38D0">
        <w:rPr>
          <w:lang w:val="en-US"/>
        </w:rPr>
        <w:t>, A.V.</w:t>
      </w:r>
      <w:r>
        <w:rPr>
          <w:lang w:val="en-US"/>
        </w:rPr>
        <w:t xml:space="preserve"> </w:t>
      </w:r>
      <w:r w:rsidRPr="00EC38D0">
        <w:rPr>
          <w:lang w:val="en-US"/>
        </w:rPr>
        <w:t>Oginov</w:t>
      </w:r>
      <w:r w:rsidRPr="00EC38D0">
        <w:rPr>
          <w:vertAlign w:val="superscript"/>
          <w:lang w:val="en-US"/>
        </w:rPr>
        <w:t>2</w:t>
      </w:r>
      <w:r w:rsidRPr="00EC38D0">
        <w:rPr>
          <w:lang w:val="en-US"/>
        </w:rPr>
        <w:t>, V.P.</w:t>
      </w:r>
      <w:r>
        <w:rPr>
          <w:lang w:val="en-US"/>
        </w:rPr>
        <w:t xml:space="preserve"> </w:t>
      </w:r>
      <w:r w:rsidRPr="00EC38D0">
        <w:rPr>
          <w:lang w:val="en-US"/>
        </w:rPr>
        <w:t>Tarakanov</w:t>
      </w:r>
      <w:r w:rsidRPr="00EC38D0">
        <w:rPr>
          <w:vertAlign w:val="superscript"/>
          <w:lang w:val="en-US"/>
        </w:rPr>
        <w:t>1</w:t>
      </w:r>
      <w:r w:rsidRPr="00EC38D0">
        <w:rPr>
          <w:lang w:val="en-US"/>
        </w:rPr>
        <w:t>,  I.S. Samoylov</w:t>
      </w:r>
      <w:r w:rsidRPr="00EC38D0">
        <w:rPr>
          <w:vertAlign w:val="superscript"/>
          <w:lang w:val="en-US"/>
        </w:rPr>
        <w:t>1</w:t>
      </w:r>
      <w:r w:rsidRPr="00EC38D0">
        <w:rPr>
          <w:lang w:val="en-US"/>
        </w:rPr>
        <w:t>,</w:t>
      </w:r>
      <w:r w:rsidR="001C4BE0" w:rsidRPr="00582086">
        <w:rPr>
          <w:color w:val="000000"/>
          <w:sz w:val="26"/>
          <w:szCs w:val="26"/>
          <w:lang w:val="en-US"/>
        </w:rPr>
        <w:t xml:space="preserve"> V.T.</w:t>
      </w:r>
      <w:r w:rsidRPr="00EC38D0">
        <w:rPr>
          <w:lang w:val="en-US"/>
        </w:rPr>
        <w:t xml:space="preserve"> </w:t>
      </w:r>
      <w:r w:rsidR="001C4BE0" w:rsidRPr="00582086">
        <w:rPr>
          <w:color w:val="000000"/>
          <w:sz w:val="26"/>
          <w:szCs w:val="26"/>
          <w:lang w:val="en-US"/>
        </w:rPr>
        <w:t>Karpukhin</w:t>
      </w:r>
      <w:r w:rsidR="001C4BE0" w:rsidRPr="00582086">
        <w:rPr>
          <w:color w:val="000000"/>
          <w:vertAlign w:val="superscript"/>
          <w:lang w:val="en-US"/>
        </w:rPr>
        <w:t>1</w:t>
      </w:r>
      <w:r w:rsidR="001C4BE0" w:rsidRPr="00582086">
        <w:rPr>
          <w:color w:val="000000"/>
          <w:sz w:val="26"/>
          <w:szCs w:val="26"/>
          <w:lang w:val="en-US"/>
        </w:rPr>
        <w:t xml:space="preserve">, </w:t>
      </w:r>
      <w:r w:rsidRPr="00EC38D0">
        <w:rPr>
          <w:lang w:val="en-US"/>
        </w:rPr>
        <w:t xml:space="preserve"> </w:t>
      </w:r>
      <w:r>
        <w:rPr>
          <w:lang w:val="en-US"/>
        </w:rPr>
        <w:t>and</w:t>
      </w:r>
      <w:r w:rsidRPr="00EC38D0">
        <w:rPr>
          <w:lang w:val="en-US"/>
        </w:rPr>
        <w:t xml:space="preserve"> V.E.</w:t>
      </w:r>
      <w:r>
        <w:rPr>
          <w:lang w:val="en-US"/>
        </w:rPr>
        <w:t xml:space="preserve"> </w:t>
      </w:r>
      <w:r w:rsidRPr="00EC38D0">
        <w:rPr>
          <w:lang w:val="en-US"/>
        </w:rPr>
        <w:t>Ostashev</w:t>
      </w:r>
      <w:r w:rsidRPr="00EC38D0">
        <w:rPr>
          <w:vertAlign w:val="superscript"/>
          <w:lang w:val="en-US"/>
        </w:rPr>
        <w:t>1</w:t>
      </w:r>
      <w:r w:rsidRPr="00EC38D0">
        <w:rPr>
          <w:lang w:val="en-US"/>
        </w:rPr>
        <w:t xml:space="preserve"> </w:t>
      </w:r>
    </w:p>
    <w:p w:rsidR="00360423" w:rsidRPr="00EF6DEF" w:rsidRDefault="00360423" w:rsidP="00360423">
      <w:pPr>
        <w:pStyle w:val="Zv-Organization"/>
        <w:rPr>
          <w:lang w:val="en-US"/>
        </w:rPr>
      </w:pPr>
      <w:r w:rsidRPr="005E30CE">
        <w:rPr>
          <w:vertAlign w:val="superscript"/>
          <w:lang w:val="en-US"/>
        </w:rPr>
        <w:t>1</w:t>
      </w:r>
      <w:r w:rsidRPr="005E30CE">
        <w:rPr>
          <w:lang w:val="en-US"/>
        </w:rPr>
        <w:t>J</w:t>
      </w:r>
      <w:r>
        <w:rPr>
          <w:lang w:val="en-US"/>
        </w:rPr>
        <w:t xml:space="preserve">oint </w:t>
      </w:r>
      <w:r w:rsidRPr="005E30CE">
        <w:rPr>
          <w:lang w:val="en-US"/>
        </w:rPr>
        <w:t>I</w:t>
      </w:r>
      <w:r>
        <w:rPr>
          <w:lang w:val="en-US"/>
        </w:rPr>
        <w:t xml:space="preserve">nstitute for </w:t>
      </w:r>
      <w:r w:rsidRPr="005E30CE">
        <w:rPr>
          <w:lang w:val="en-US"/>
        </w:rPr>
        <w:t>H</w:t>
      </w:r>
      <w:r>
        <w:rPr>
          <w:lang w:val="en-US"/>
        </w:rPr>
        <w:t xml:space="preserve">igh </w:t>
      </w:r>
      <w:r w:rsidRPr="005E30CE">
        <w:rPr>
          <w:lang w:val="en-US"/>
        </w:rPr>
        <w:t>T</w:t>
      </w:r>
      <w:r>
        <w:rPr>
          <w:lang w:val="en-US"/>
        </w:rPr>
        <w:t>emperatures,</w:t>
      </w:r>
      <w:r w:rsidRPr="005E30CE">
        <w:rPr>
          <w:lang w:val="en-US"/>
        </w:rPr>
        <w:t xml:space="preserve"> R</w:t>
      </w:r>
      <w:r>
        <w:rPr>
          <w:lang w:val="en-US"/>
        </w:rPr>
        <w:t xml:space="preserve">ussian </w:t>
      </w:r>
      <w:r w:rsidRPr="005E30CE">
        <w:rPr>
          <w:lang w:val="en-US"/>
        </w:rPr>
        <w:t>A</w:t>
      </w:r>
      <w:r>
        <w:rPr>
          <w:lang w:val="en-US"/>
        </w:rPr>
        <w:t xml:space="preserve">cademy of </w:t>
      </w:r>
      <w:r w:rsidRPr="005E30CE">
        <w:rPr>
          <w:lang w:val="en-US"/>
        </w:rPr>
        <w:t>S</w:t>
      </w:r>
      <w:r>
        <w:rPr>
          <w:lang w:val="en-US"/>
        </w:rPr>
        <w:t>ciences</w:t>
      </w:r>
      <w:r w:rsidRPr="005E30CE">
        <w:rPr>
          <w:lang w:val="en-US"/>
        </w:rPr>
        <w:t>,</w:t>
      </w:r>
      <w:r>
        <w:rPr>
          <w:lang w:val="en-US"/>
        </w:rPr>
        <w:t xml:space="preserve"> Moscow, Russia</w:t>
      </w:r>
      <w:r>
        <w:rPr>
          <w:lang w:val="en-US"/>
        </w:rPr>
        <w:br/>
      </w:r>
      <w:r w:rsidRPr="005E30CE">
        <w:rPr>
          <w:lang w:val="en-US"/>
        </w:rPr>
        <w:t xml:space="preserve"> </w:t>
      </w:r>
      <w:r w:rsidRPr="005E30CE">
        <w:rPr>
          <w:vertAlign w:val="superscript"/>
          <w:lang w:val="en-US"/>
        </w:rPr>
        <w:t>2</w:t>
      </w:r>
      <w:r w:rsidRPr="005E30CE">
        <w:rPr>
          <w:lang w:val="en-US"/>
        </w:rPr>
        <w:t>L</w:t>
      </w:r>
      <w:r>
        <w:rPr>
          <w:lang w:val="en-US"/>
        </w:rPr>
        <w:t xml:space="preserve">ebedev </w:t>
      </w:r>
      <w:r w:rsidRPr="005E30CE">
        <w:rPr>
          <w:lang w:val="en-US"/>
        </w:rPr>
        <w:t>P</w:t>
      </w:r>
      <w:r>
        <w:rPr>
          <w:lang w:val="en-US"/>
        </w:rPr>
        <w:t xml:space="preserve">hysics </w:t>
      </w:r>
      <w:r w:rsidRPr="005E30CE">
        <w:rPr>
          <w:lang w:val="en-US"/>
        </w:rPr>
        <w:t>I</w:t>
      </w:r>
      <w:r>
        <w:rPr>
          <w:lang w:val="en-US"/>
        </w:rPr>
        <w:t>nstitute,</w:t>
      </w:r>
      <w:r w:rsidRPr="005E30CE">
        <w:rPr>
          <w:lang w:val="en-US"/>
        </w:rPr>
        <w:t xml:space="preserve"> R</w:t>
      </w:r>
      <w:r>
        <w:rPr>
          <w:lang w:val="en-US"/>
        </w:rPr>
        <w:t xml:space="preserve">ussian </w:t>
      </w:r>
      <w:r w:rsidRPr="005E30CE">
        <w:rPr>
          <w:lang w:val="en-US"/>
        </w:rPr>
        <w:t>A</w:t>
      </w:r>
      <w:r>
        <w:rPr>
          <w:lang w:val="en-US"/>
        </w:rPr>
        <w:t xml:space="preserve">cademy of </w:t>
      </w:r>
      <w:r w:rsidRPr="005E30CE">
        <w:rPr>
          <w:lang w:val="en-US"/>
        </w:rPr>
        <w:t>S</w:t>
      </w:r>
      <w:r>
        <w:rPr>
          <w:lang w:val="en-US"/>
        </w:rPr>
        <w:t>ciences</w:t>
      </w:r>
      <w:r w:rsidRPr="005E30CE">
        <w:rPr>
          <w:lang w:val="en-US"/>
        </w:rPr>
        <w:t>, Moscow, Russia</w:t>
      </w:r>
    </w:p>
    <w:p w:rsidR="00360423" w:rsidRDefault="00360423" w:rsidP="00360423">
      <w:pPr>
        <w:pStyle w:val="Zv-bodyreport"/>
        <w:rPr>
          <w:lang w:val="en-US"/>
        </w:rPr>
      </w:pPr>
      <w:r w:rsidRPr="00785DAE">
        <w:rPr>
          <w:lang w:val="en-US"/>
        </w:rPr>
        <w:t>In recent years, on the basis of nano</w:t>
      </w:r>
      <w:r>
        <w:rPr>
          <w:lang w:val="en-US"/>
        </w:rPr>
        <w:t>second vacuum discharge (NVD</w:t>
      </w:r>
      <w:r w:rsidRPr="00785DAE">
        <w:rPr>
          <w:lang w:val="en-US"/>
        </w:rPr>
        <w:t>) we have been investigating the not quite usual scheme of inertia</w:t>
      </w:r>
      <w:r>
        <w:rPr>
          <w:lang w:val="en-US"/>
        </w:rPr>
        <w:t>l electrostatic confinement (IEC) [1] - this is an IEC</w:t>
      </w:r>
      <w:r w:rsidRPr="00785DAE">
        <w:rPr>
          <w:lang w:val="en-US"/>
        </w:rPr>
        <w:t xml:space="preserve"> scheme with reverse polarity [2]. It contains the injection of electrons into the anode space, the formation there of a virtual cathod</w:t>
      </w:r>
      <w:r>
        <w:rPr>
          <w:lang w:val="en-US"/>
        </w:rPr>
        <w:t>e (VC)</w:t>
      </w:r>
      <w:r w:rsidRPr="00785DAE">
        <w:rPr>
          <w:lang w:val="en-US"/>
        </w:rPr>
        <w:t xml:space="preserve"> and the corresponding potential well (PW)</w:t>
      </w:r>
      <w:r w:rsidRPr="002A2DDB">
        <w:rPr>
          <w:lang w:val="en-US"/>
        </w:rPr>
        <w:t xml:space="preserve"> </w:t>
      </w:r>
      <w:r w:rsidRPr="00785DAE">
        <w:rPr>
          <w:lang w:val="en-US"/>
        </w:rPr>
        <w:t>[2]. Ions oscillate in the PW, reaching energies up to ~ 100 keV at the moment</w:t>
      </w:r>
      <w:r>
        <w:rPr>
          <w:lang w:val="en-US"/>
        </w:rPr>
        <w:t>s</w:t>
      </w:r>
      <w:r w:rsidRPr="00785DAE">
        <w:rPr>
          <w:lang w:val="en-US"/>
        </w:rPr>
        <w:t xml:space="preserve"> of </w:t>
      </w:r>
      <w:r>
        <w:rPr>
          <w:lang w:val="en-US"/>
        </w:rPr>
        <w:t xml:space="preserve"> head-on </w:t>
      </w:r>
      <w:r w:rsidRPr="00785DAE">
        <w:rPr>
          <w:lang w:val="en-US"/>
        </w:rPr>
        <w:t xml:space="preserve">collisions. </w:t>
      </w:r>
      <w:r>
        <w:rPr>
          <w:lang w:val="en-US"/>
        </w:rPr>
        <w:t>In a result, a</w:t>
      </w:r>
      <w:r w:rsidRPr="00785DAE">
        <w:rPr>
          <w:lang w:val="en-US"/>
        </w:rPr>
        <w:t>t the moments of ion c</w:t>
      </w:r>
      <w:r>
        <w:rPr>
          <w:lang w:val="en-US"/>
        </w:rPr>
        <w:t xml:space="preserve">ollapse at the "bottom" of the PW, both DD synthesis and p + </w:t>
      </w:r>
      <w:r>
        <w:rPr>
          <w:vertAlign w:val="superscript"/>
          <w:lang w:val="en-US"/>
        </w:rPr>
        <w:t>11</w:t>
      </w:r>
      <w:r>
        <w:rPr>
          <w:lang w:val="en-US"/>
        </w:rPr>
        <w:t>B</w:t>
      </w:r>
      <w:r w:rsidRPr="00785DAE">
        <w:rPr>
          <w:lang w:val="en-US"/>
        </w:rPr>
        <w:t xml:space="preserve"> aneutron</w:t>
      </w:r>
      <w:r>
        <w:rPr>
          <w:lang w:val="en-US"/>
        </w:rPr>
        <w:t>ic</w:t>
      </w:r>
      <w:r w:rsidRPr="00785DAE">
        <w:rPr>
          <w:lang w:val="en-US"/>
        </w:rPr>
        <w:t xml:space="preserve"> synthesis take place. </w:t>
      </w:r>
      <w:r>
        <w:rPr>
          <w:lang w:val="en-US"/>
        </w:rPr>
        <w:t>Meanwhile, t</w:t>
      </w:r>
      <w:r w:rsidRPr="00785DAE">
        <w:rPr>
          <w:lang w:val="en-US"/>
        </w:rPr>
        <w:t xml:space="preserve">he presence of harmonic ion oscillations partially contributes to VC retention </w:t>
      </w:r>
      <w:r>
        <w:rPr>
          <w:lang w:val="en-US"/>
        </w:rPr>
        <w:t xml:space="preserve">also </w:t>
      </w:r>
      <w:r w:rsidRPr="00785DAE">
        <w:rPr>
          <w:lang w:val="en-US"/>
        </w:rPr>
        <w:t xml:space="preserve">(see Figs. 3–5 in [2b]). Therefore, in </w:t>
      </w:r>
      <w:r>
        <w:rPr>
          <w:lang w:val="en-US"/>
        </w:rPr>
        <w:t>whole</w:t>
      </w:r>
      <w:r w:rsidRPr="00785DAE">
        <w:rPr>
          <w:lang w:val="en-US"/>
        </w:rPr>
        <w:t xml:space="preserve">, the </w:t>
      </w:r>
      <w:r>
        <w:rPr>
          <w:lang w:val="en-US"/>
        </w:rPr>
        <w:t>confinement</w:t>
      </w:r>
      <w:r w:rsidRPr="00785DAE">
        <w:rPr>
          <w:lang w:val="en-US"/>
        </w:rPr>
        <w:t xml:space="preserve">  in our scheme </w:t>
      </w:r>
      <w:r>
        <w:rPr>
          <w:lang w:val="en-US"/>
        </w:rPr>
        <w:t xml:space="preserve">of NVD </w:t>
      </w:r>
      <w:r w:rsidRPr="00785DAE">
        <w:rPr>
          <w:lang w:val="en-US"/>
        </w:rPr>
        <w:t>[2], in fact, would be more correct to call electrodynamic (or oscillatory)</w:t>
      </w:r>
      <w:r>
        <w:rPr>
          <w:lang w:val="en-US"/>
        </w:rPr>
        <w:t xml:space="preserve"> one</w:t>
      </w:r>
      <w:r w:rsidRPr="00785DAE">
        <w:rPr>
          <w:lang w:val="en-US"/>
        </w:rPr>
        <w:t>. This report presents a review and analysis of the</w:t>
      </w:r>
      <w:r>
        <w:rPr>
          <w:lang w:val="en-US"/>
        </w:rPr>
        <w:t xml:space="preserve"> main works concerning to the IEC</w:t>
      </w:r>
      <w:r w:rsidRPr="00785DAE">
        <w:rPr>
          <w:lang w:val="en-US"/>
        </w:rPr>
        <w:t xml:space="preserve"> scheme with reverse polarity, starting with the first theoretical work [3]. </w:t>
      </w:r>
      <w:r>
        <w:rPr>
          <w:lang w:val="en-US"/>
        </w:rPr>
        <w:t>Later on</w:t>
      </w:r>
      <w:r w:rsidRPr="00785DAE">
        <w:rPr>
          <w:lang w:val="en-US"/>
        </w:rPr>
        <w:t>, in order to get away from the beam – b</w:t>
      </w:r>
      <w:r>
        <w:rPr>
          <w:lang w:val="en-US"/>
        </w:rPr>
        <w:t>eam scheme in a conventional IEC</w:t>
      </w:r>
      <w:r w:rsidRPr="00785DAE">
        <w:rPr>
          <w:lang w:val="en-US"/>
        </w:rPr>
        <w:t xml:space="preserve"> [1] and to increase the synthesis efficiency, it was proposed to inject electrons into the anode space to create</w:t>
      </w:r>
      <w:r>
        <w:rPr>
          <w:lang w:val="en-US"/>
        </w:rPr>
        <w:t xml:space="preserve"> VC with parabolic </w:t>
      </w:r>
      <w:r w:rsidRPr="00785DAE">
        <w:rPr>
          <w:lang w:val="en-US"/>
        </w:rPr>
        <w:t>P</w:t>
      </w:r>
      <w:r>
        <w:rPr>
          <w:lang w:val="en-US"/>
        </w:rPr>
        <w:t>W,</w:t>
      </w:r>
      <w:r w:rsidRPr="00785DAE">
        <w:rPr>
          <w:lang w:val="en-US"/>
        </w:rPr>
        <w:t xml:space="preserve"> and switch to the periodically oscillating plasma sphere</w:t>
      </w:r>
      <w:r>
        <w:rPr>
          <w:lang w:val="en-US"/>
        </w:rPr>
        <w:t>s</w:t>
      </w:r>
      <w:r w:rsidRPr="00785DAE">
        <w:rPr>
          <w:lang w:val="en-US"/>
        </w:rPr>
        <w:t xml:space="preserve"> (POPS) </w:t>
      </w:r>
      <w:r>
        <w:rPr>
          <w:lang w:val="en-US"/>
        </w:rPr>
        <w:t>regime</w:t>
      </w:r>
      <w:r w:rsidRPr="00785DAE">
        <w:rPr>
          <w:lang w:val="en-US"/>
        </w:rPr>
        <w:t xml:space="preserve"> [4]. In the experiment, POPSs</w:t>
      </w:r>
      <w:r>
        <w:rPr>
          <w:lang w:val="en-US"/>
        </w:rPr>
        <w:t xml:space="preserve"> were demonstrated for He</w:t>
      </w:r>
      <w:r>
        <w:rPr>
          <w:vertAlign w:val="superscript"/>
          <w:lang w:val="en-US"/>
        </w:rPr>
        <w:t>+</w:t>
      </w:r>
      <w:r>
        <w:rPr>
          <w:lang w:val="en-US"/>
        </w:rPr>
        <w:t>, Ne</w:t>
      </w:r>
      <w:r>
        <w:rPr>
          <w:vertAlign w:val="superscript"/>
          <w:lang w:val="en-US"/>
        </w:rPr>
        <w:t>+</w:t>
      </w:r>
      <w:r w:rsidRPr="00785DAE">
        <w:rPr>
          <w:lang w:val="en-US"/>
        </w:rPr>
        <w:t>, and Н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+</w:t>
      </w:r>
      <w:r w:rsidRPr="00785DAE">
        <w:rPr>
          <w:lang w:val="en-US"/>
        </w:rPr>
        <w:t xml:space="preserve"> </w:t>
      </w:r>
      <w:r>
        <w:rPr>
          <w:lang w:val="en-US"/>
        </w:rPr>
        <w:t xml:space="preserve"> only</w:t>
      </w:r>
      <w:r w:rsidRPr="00785DAE">
        <w:rPr>
          <w:lang w:val="en-US"/>
        </w:rPr>
        <w:t xml:space="preserve"> (oscillation frequencies ν ≤ 700 Hz, </w:t>
      </w:r>
      <w:r>
        <w:rPr>
          <w:lang w:val="en-US"/>
        </w:rPr>
        <w:t xml:space="preserve">PW depth </w:t>
      </w:r>
      <w:r w:rsidRPr="00447C80">
        <w:rPr>
          <w:sz w:val="28"/>
          <w:szCs w:val="28"/>
          <w:lang w:val="en-US"/>
        </w:rPr>
        <w:t>φ</w:t>
      </w:r>
      <w:r>
        <w:rPr>
          <w:sz w:val="28"/>
          <w:szCs w:val="28"/>
          <w:lang w:val="en-US"/>
        </w:rPr>
        <w:t xml:space="preserve"> </w:t>
      </w:r>
      <w:r>
        <w:rPr>
          <w:vertAlign w:val="subscript"/>
          <w:lang w:val="en-US"/>
        </w:rPr>
        <w:t xml:space="preserve">PW </w:t>
      </w:r>
      <w:r w:rsidRPr="00785DAE">
        <w:rPr>
          <w:lang w:val="en-US"/>
        </w:rPr>
        <w:t xml:space="preserve"> ≤ 300 V) [5]. Nevertheless, the nucle</w:t>
      </w:r>
      <w:r>
        <w:rPr>
          <w:lang w:val="en-US"/>
        </w:rPr>
        <w:t xml:space="preserve">ar fusion power density P ~ </w:t>
      </w:r>
      <w:r w:rsidRPr="00447C80">
        <w:rPr>
          <w:sz w:val="28"/>
          <w:szCs w:val="28"/>
          <w:lang w:val="en-US"/>
        </w:rPr>
        <w:t>φ</w:t>
      </w:r>
      <w:r>
        <w:rPr>
          <w:vertAlign w:val="subscript"/>
          <w:lang w:val="en-US"/>
        </w:rPr>
        <w:t xml:space="preserve">PW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/ </w:t>
      </w:r>
      <w:r w:rsidRPr="00447C80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VC</w:t>
      </w:r>
      <w:r>
        <w:rPr>
          <w:sz w:val="28"/>
          <w:szCs w:val="28"/>
          <w:vertAlign w:val="superscript"/>
          <w:lang w:val="en-US"/>
        </w:rPr>
        <w:t>4</w:t>
      </w:r>
      <w:r w:rsidRPr="00785DAE">
        <w:rPr>
          <w:lang w:val="en-US"/>
        </w:rPr>
        <w:t xml:space="preserve"> </w:t>
      </w:r>
      <w:r>
        <w:rPr>
          <w:lang w:val="en-US"/>
        </w:rPr>
        <w:t xml:space="preserve">scaling </w:t>
      </w:r>
      <w:r w:rsidRPr="00785DAE">
        <w:rPr>
          <w:lang w:val="en-US"/>
        </w:rPr>
        <w:t>was obtained</w:t>
      </w:r>
      <w:r>
        <w:rPr>
          <w:lang w:val="en-US"/>
        </w:rPr>
        <w:t xml:space="preserve"> </w:t>
      </w:r>
      <w:r w:rsidRPr="00785DAE">
        <w:rPr>
          <w:lang w:val="en-US"/>
        </w:rPr>
        <w:t>[4], which pointed to the high effic</w:t>
      </w:r>
      <w:r>
        <w:rPr>
          <w:lang w:val="en-US"/>
        </w:rPr>
        <w:t>iency of miniature systems namely (</w:t>
      </w:r>
      <w:r w:rsidRPr="00447C80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VC</w:t>
      </w:r>
      <w:r w:rsidRPr="00785DAE">
        <w:rPr>
          <w:lang w:val="en-US"/>
        </w:rPr>
        <w:t xml:space="preserve"> </w:t>
      </w:r>
      <w:r>
        <w:rPr>
          <w:lang w:val="en-US"/>
        </w:rPr>
        <w:t xml:space="preserve">- VC radius, </w:t>
      </w:r>
      <w:r w:rsidRPr="00447C80">
        <w:rPr>
          <w:sz w:val="28"/>
          <w:szCs w:val="28"/>
          <w:lang w:val="en-US"/>
        </w:rPr>
        <w:t>φ</w:t>
      </w:r>
      <w:r>
        <w:rPr>
          <w:vertAlign w:val="subscript"/>
          <w:lang w:val="en-US"/>
        </w:rPr>
        <w:t>PW</w:t>
      </w:r>
      <w:r w:rsidRPr="00785DAE">
        <w:rPr>
          <w:lang w:val="en-US"/>
        </w:rPr>
        <w:t xml:space="preserve"> - </w:t>
      </w:r>
      <w:r>
        <w:rPr>
          <w:lang w:val="en-US"/>
        </w:rPr>
        <w:t>PW</w:t>
      </w:r>
      <w:r w:rsidRPr="00785DAE">
        <w:rPr>
          <w:lang w:val="en-US"/>
        </w:rPr>
        <w:t xml:space="preserve"> depth). This even made it possible to talk abou</w:t>
      </w:r>
      <w:r>
        <w:rPr>
          <w:lang w:val="en-US"/>
        </w:rPr>
        <w:t>t a possible multi-module reactor with POPS modules (~ 10</w:t>
      </w:r>
      <w:r>
        <w:rPr>
          <w:vertAlign w:val="superscript"/>
          <w:lang w:val="en-US"/>
        </w:rPr>
        <w:t>7</w:t>
      </w:r>
      <w:r w:rsidRPr="00785DAE">
        <w:rPr>
          <w:lang w:val="en-US"/>
        </w:rPr>
        <w:t xml:space="preserve">) </w:t>
      </w:r>
      <w:r>
        <w:rPr>
          <w:lang w:val="en-US"/>
        </w:rPr>
        <w:t>[4,5],</w:t>
      </w:r>
      <w:r w:rsidRPr="00785DAE">
        <w:rPr>
          <w:lang w:val="en-US"/>
        </w:rPr>
        <w:t xml:space="preserve"> however, it was not possible to create such a module in LANL with either grids or the Penning trap then. As a result, over time, it became clear that it was our </w:t>
      </w:r>
      <w:r>
        <w:rPr>
          <w:lang w:val="en-US"/>
        </w:rPr>
        <w:t>NVD</w:t>
      </w:r>
      <w:r w:rsidRPr="00785DAE">
        <w:rPr>
          <w:lang w:val="en-US"/>
        </w:rPr>
        <w:t xml:space="preserve"> in wh</w:t>
      </w:r>
      <w:r>
        <w:rPr>
          <w:lang w:val="en-US"/>
        </w:rPr>
        <w:t xml:space="preserve">ich </w:t>
      </w:r>
      <w:r w:rsidRPr="00447C80"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VC</w:t>
      </w:r>
      <w:r w:rsidRPr="00785DAE">
        <w:rPr>
          <w:lang w:val="en-US"/>
        </w:rPr>
        <w:t xml:space="preserve"> is small (~ 0.1 cm) and the PW is very deep</w:t>
      </w:r>
      <w:r>
        <w:rPr>
          <w:lang w:val="en-US"/>
        </w:rPr>
        <w:t xml:space="preserve"> (</w:t>
      </w:r>
      <w:r w:rsidRPr="00785DAE">
        <w:rPr>
          <w:lang w:val="en-US"/>
        </w:rPr>
        <w:t>≤ 100 kV</w:t>
      </w:r>
      <w:r>
        <w:rPr>
          <w:lang w:val="en-US"/>
        </w:rPr>
        <w:t>)</w:t>
      </w:r>
      <w:r w:rsidRPr="00785DAE">
        <w:rPr>
          <w:lang w:val="en-US"/>
        </w:rPr>
        <w:t xml:space="preserve">, in those same years [6] already became the realization of certain hopes associated with the </w:t>
      </w:r>
      <w:r>
        <w:rPr>
          <w:lang w:val="en-US"/>
        </w:rPr>
        <w:t xml:space="preserve">advanced </w:t>
      </w:r>
      <w:r w:rsidRPr="00785DAE">
        <w:rPr>
          <w:lang w:val="en-US"/>
        </w:rPr>
        <w:t>P</w:t>
      </w:r>
      <w:r>
        <w:rPr>
          <w:lang w:val="en-US"/>
        </w:rPr>
        <w:t>O</w:t>
      </w:r>
      <w:r w:rsidRPr="00785DAE">
        <w:rPr>
          <w:lang w:val="en-US"/>
        </w:rPr>
        <w:t>PS [</w:t>
      </w:r>
      <w:r>
        <w:rPr>
          <w:lang w:val="en-US"/>
        </w:rPr>
        <w:t>4,</w:t>
      </w:r>
      <w:r w:rsidRPr="00785DAE">
        <w:rPr>
          <w:lang w:val="en-US"/>
        </w:rPr>
        <w:t xml:space="preserve">5]. In an experiment with a cylindrical </w:t>
      </w:r>
      <w:r>
        <w:rPr>
          <w:lang w:val="en-US"/>
        </w:rPr>
        <w:t>NVD</w:t>
      </w:r>
      <w:r w:rsidRPr="00785DAE">
        <w:rPr>
          <w:lang w:val="en-US"/>
        </w:rPr>
        <w:t>,</w:t>
      </w:r>
      <w:r>
        <w:rPr>
          <w:lang w:val="en-US"/>
        </w:rPr>
        <w:t xml:space="preserve"> deuteron</w:t>
      </w:r>
      <w:r w:rsidRPr="00785DAE">
        <w:rPr>
          <w:lang w:val="en-US"/>
        </w:rPr>
        <w:t xml:space="preserve"> oscillations were obtained with a frequency of ~ 80 MHz, </w:t>
      </w:r>
      <w:r>
        <w:rPr>
          <w:lang w:val="en-US"/>
        </w:rPr>
        <w:t>and PW with a depth of (~ 100 kV)</w:t>
      </w:r>
      <w:r w:rsidRPr="00785DAE">
        <w:rPr>
          <w:lang w:val="en-US"/>
        </w:rPr>
        <w:t xml:space="preserve"> [2]. This provided record values ​​for </w:t>
      </w:r>
      <w:r>
        <w:rPr>
          <w:lang w:val="en-US"/>
        </w:rPr>
        <w:t>fusion power density</w:t>
      </w:r>
      <w:r w:rsidRPr="00785DAE">
        <w:rPr>
          <w:lang w:val="en-US"/>
        </w:rPr>
        <w:t>, and made it possible to obtain the yield</w:t>
      </w:r>
      <w:r>
        <w:rPr>
          <w:lang w:val="en-US"/>
        </w:rPr>
        <w:t>s</w:t>
      </w:r>
      <w:r w:rsidRPr="00785DAE">
        <w:rPr>
          <w:lang w:val="en-US"/>
        </w:rPr>
        <w:t xml:space="preserve"> both </w:t>
      </w:r>
      <w:r>
        <w:rPr>
          <w:lang w:val="en-US"/>
        </w:rPr>
        <w:t>of DD neutrons [2, 6] and  α – particles from</w:t>
      </w:r>
      <w:r w:rsidRPr="00785DAE">
        <w:rPr>
          <w:lang w:val="en-US"/>
        </w:rPr>
        <w:t xml:space="preserve"> aneutron</w:t>
      </w:r>
      <w:r>
        <w:rPr>
          <w:lang w:val="en-US"/>
        </w:rPr>
        <w:t>ic</w:t>
      </w:r>
      <w:r w:rsidRPr="00785DAE">
        <w:rPr>
          <w:lang w:val="en-US"/>
        </w:rPr>
        <w:t xml:space="preserve"> synthesis p + </w:t>
      </w:r>
      <w:r>
        <w:rPr>
          <w:vertAlign w:val="superscript"/>
          <w:lang w:val="en-US"/>
        </w:rPr>
        <w:t>11</w:t>
      </w:r>
      <w:r w:rsidRPr="00785DAE">
        <w:rPr>
          <w:lang w:val="en-US"/>
        </w:rPr>
        <w:t>B [7].</w:t>
      </w:r>
    </w:p>
    <w:p w:rsidR="00360423" w:rsidRDefault="00360423" w:rsidP="0036042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360423" w:rsidRPr="00584C2D" w:rsidRDefault="00360423" w:rsidP="00360423">
      <w:pPr>
        <w:pStyle w:val="Zv-References-en"/>
      </w:pPr>
      <w:r w:rsidRPr="0054731B">
        <w:rPr>
          <w:rStyle w:val="a7"/>
          <w:b w:val="0"/>
          <w:color w:val="000000"/>
          <w:szCs w:val="24"/>
          <w:bdr w:val="none" w:sz="0" w:space="0" w:color="auto" w:frame="1"/>
        </w:rPr>
        <w:t>Miley</w:t>
      </w:r>
      <w:r w:rsidRPr="0054731B">
        <w:rPr>
          <w:b/>
        </w:rPr>
        <w:t xml:space="preserve"> </w:t>
      </w:r>
      <w:r w:rsidRPr="0054731B">
        <w:t>G.H.,</w:t>
      </w:r>
      <w:r w:rsidRPr="0054731B">
        <w:rPr>
          <w:rStyle w:val="apple-converted-space"/>
          <w:color w:val="000000"/>
          <w:szCs w:val="24"/>
        </w:rPr>
        <w:t> </w:t>
      </w:r>
      <w:r w:rsidRPr="0054731B">
        <w:rPr>
          <w:rStyle w:val="a7"/>
          <w:b w:val="0"/>
          <w:color w:val="000000"/>
          <w:szCs w:val="24"/>
          <w:bdr w:val="none" w:sz="0" w:space="0" w:color="auto" w:frame="1"/>
        </w:rPr>
        <w:t>Murali</w:t>
      </w:r>
      <w:r w:rsidRPr="0054731B">
        <w:rPr>
          <w:b/>
        </w:rPr>
        <w:t xml:space="preserve"> </w:t>
      </w:r>
      <w:r w:rsidRPr="00584C2D">
        <w:t>S. K. Inertial Electrostatic Confinement (IEC) Fusion, Springer 2014.</w:t>
      </w:r>
    </w:p>
    <w:p w:rsidR="00360423" w:rsidRPr="00584C2D" w:rsidRDefault="00360423" w:rsidP="00360423">
      <w:pPr>
        <w:pStyle w:val="Zv-References-en"/>
      </w:pPr>
      <w:r w:rsidRPr="00584C2D">
        <w:t xml:space="preserve">Yu K Kurilenkov, V P Tarakanov et al </w:t>
      </w:r>
      <w:r w:rsidRPr="00584C2D">
        <w:rPr>
          <w:i/>
        </w:rPr>
        <w:t>J.Phys: Conf. Ser.</w:t>
      </w:r>
      <w:r w:rsidRPr="00584C2D">
        <w:t xml:space="preserve"> </w:t>
      </w:r>
      <w:r w:rsidRPr="00584C2D">
        <w:rPr>
          <w:b/>
          <w:bCs/>
          <w:lang w:eastAsia="ru-RU"/>
        </w:rPr>
        <w:t>653</w:t>
      </w:r>
      <w:r w:rsidRPr="00584C2D">
        <w:rPr>
          <w:lang w:eastAsia="ru-RU"/>
        </w:rPr>
        <w:t xml:space="preserve"> (</w:t>
      </w:r>
      <w:r w:rsidRPr="00584C2D">
        <w:t xml:space="preserve">2015) </w:t>
      </w:r>
      <w:r w:rsidRPr="00584C2D">
        <w:rPr>
          <w:lang w:eastAsia="ru-RU"/>
        </w:rPr>
        <w:t>0120264;</w:t>
      </w:r>
      <w:r w:rsidRPr="00584C2D">
        <w:t xml:space="preserve">. Yu K Kurilenkov, A V Oginov S Yu Gus’kov et al </w:t>
      </w:r>
      <w:r w:rsidRPr="00584C2D">
        <w:rPr>
          <w:i/>
        </w:rPr>
        <w:t>J.Phys: Conf. Series</w:t>
      </w:r>
      <w:r w:rsidRPr="00584C2D">
        <w:t xml:space="preserve"> </w:t>
      </w:r>
      <w:r w:rsidRPr="00584C2D">
        <w:rPr>
          <w:b/>
        </w:rPr>
        <w:t>1147</w:t>
      </w:r>
      <w:r w:rsidRPr="00584C2D">
        <w:t xml:space="preserve"> (2019) 012103.</w:t>
      </w:r>
    </w:p>
    <w:p w:rsidR="00360423" w:rsidRPr="00584C2D" w:rsidRDefault="00360423" w:rsidP="00360423">
      <w:pPr>
        <w:pStyle w:val="Zv-References-en"/>
        <w:rPr>
          <w:lang w:eastAsia="ru-RU"/>
        </w:rPr>
      </w:pPr>
      <w:r w:rsidRPr="00584C2D">
        <w:rPr>
          <w:lang w:eastAsia="ru-RU"/>
        </w:rPr>
        <w:t xml:space="preserve">W. C. Elmore. J. L. Tuck, and K. M. Watson. Phys. Fluids </w:t>
      </w:r>
      <w:r w:rsidRPr="00584C2D">
        <w:rPr>
          <w:b/>
          <w:lang w:eastAsia="ru-RU"/>
        </w:rPr>
        <w:t>2</w:t>
      </w:r>
      <w:r w:rsidRPr="00584C2D">
        <w:rPr>
          <w:lang w:eastAsia="ru-RU"/>
        </w:rPr>
        <w:t xml:space="preserve"> (1959)239.</w:t>
      </w:r>
    </w:p>
    <w:p w:rsidR="00360423" w:rsidRPr="00584C2D" w:rsidRDefault="00360423" w:rsidP="00360423">
      <w:pPr>
        <w:pStyle w:val="Zv-References-en"/>
      </w:pPr>
      <w:r w:rsidRPr="00584C2D">
        <w:rPr>
          <w:lang w:eastAsia="ru-RU"/>
        </w:rPr>
        <w:t xml:space="preserve">R. A. Nebel and D. C. Barnes Fusion Technology </w:t>
      </w:r>
      <w:r w:rsidRPr="00584C2D">
        <w:rPr>
          <w:b/>
          <w:lang w:eastAsia="ru-RU"/>
        </w:rPr>
        <w:t>38</w:t>
      </w:r>
      <w:r w:rsidRPr="00584C2D">
        <w:rPr>
          <w:lang w:eastAsia="ru-RU"/>
        </w:rPr>
        <w:t xml:space="preserve"> (1998) 28.</w:t>
      </w:r>
    </w:p>
    <w:p w:rsidR="00360423" w:rsidRPr="00584C2D" w:rsidRDefault="00360423" w:rsidP="00360423">
      <w:pPr>
        <w:pStyle w:val="Zv-References-en"/>
        <w:rPr>
          <w:lang w:eastAsia="ru-RU"/>
        </w:rPr>
      </w:pPr>
      <w:r w:rsidRPr="00584C2D">
        <w:t xml:space="preserve"> </w:t>
      </w:r>
      <w:r w:rsidRPr="00584C2D">
        <w:rPr>
          <w:lang w:eastAsia="ru-RU"/>
        </w:rPr>
        <w:t xml:space="preserve">Park J, Nebel R A, Stange S and Murali S K 2005 </w:t>
      </w:r>
      <w:r w:rsidRPr="00584C2D">
        <w:rPr>
          <w:i/>
          <w:iCs/>
          <w:lang w:eastAsia="ru-RU"/>
        </w:rPr>
        <w:t xml:space="preserve">Phys. Plasmas </w:t>
      </w:r>
      <w:r w:rsidRPr="00584C2D">
        <w:rPr>
          <w:b/>
          <w:lang w:eastAsia="ru-RU"/>
        </w:rPr>
        <w:t>12</w:t>
      </w:r>
      <w:r w:rsidRPr="00584C2D">
        <w:rPr>
          <w:lang w:eastAsia="ru-RU"/>
        </w:rPr>
        <w:t xml:space="preserve"> 056315–6</w:t>
      </w:r>
    </w:p>
    <w:p w:rsidR="00360423" w:rsidRPr="00584C2D" w:rsidRDefault="00360423" w:rsidP="00360423">
      <w:pPr>
        <w:pStyle w:val="Zv-References-en"/>
      </w:pPr>
      <w:r w:rsidRPr="00584C2D">
        <w:t xml:space="preserve">Yu.K. Kurilenkov and M. Skowronek PRAMANA J.Phys </w:t>
      </w:r>
      <w:r w:rsidRPr="00584C2D">
        <w:rPr>
          <w:b/>
        </w:rPr>
        <w:t>61</w:t>
      </w:r>
      <w:r w:rsidRPr="00584C2D">
        <w:t xml:space="preserve"> (2003) 1187; Yu.K. Kurilenkov, M. Skowronek and J Dufty. </w:t>
      </w:r>
      <w:r w:rsidRPr="00584C2D">
        <w:rPr>
          <w:i/>
          <w:lang w:val="en-GB"/>
        </w:rPr>
        <w:t>J.Phys.A:Math&amp;Gen</w:t>
      </w:r>
      <w:r w:rsidRPr="00584C2D">
        <w:rPr>
          <w:lang w:val="en-GB"/>
        </w:rPr>
        <w:t xml:space="preserve"> </w:t>
      </w:r>
      <w:r w:rsidRPr="00584C2D">
        <w:rPr>
          <w:b/>
          <w:lang w:val="en-GB"/>
        </w:rPr>
        <w:t>39</w:t>
      </w:r>
      <w:r w:rsidRPr="00584C2D">
        <w:rPr>
          <w:lang w:val="en-GB"/>
        </w:rPr>
        <w:t xml:space="preserve"> (</w:t>
      </w:r>
      <w:r w:rsidRPr="00584C2D">
        <w:t>2006)</w:t>
      </w:r>
      <w:r w:rsidRPr="00584C2D">
        <w:rPr>
          <w:lang w:val="en-GB"/>
        </w:rPr>
        <w:t xml:space="preserve"> 4375</w:t>
      </w:r>
      <w:r w:rsidRPr="00584C2D">
        <w:t>.</w:t>
      </w:r>
    </w:p>
    <w:p w:rsidR="00360423" w:rsidRPr="007D038A" w:rsidRDefault="00360423" w:rsidP="00360423">
      <w:pPr>
        <w:pStyle w:val="Zv-References-en"/>
      </w:pPr>
      <w:r w:rsidRPr="00584C2D">
        <w:t>Yu.K. Kurilenkov</w:t>
      </w:r>
      <w:r>
        <w:t>, A.V.Oginov et al</w:t>
      </w:r>
      <w:r w:rsidRPr="007D038A">
        <w:t xml:space="preserve"> </w:t>
      </w:r>
      <w:r w:rsidRPr="00360423">
        <w:t>XLVI</w:t>
      </w:r>
      <w:r w:rsidR="00E0600F">
        <w:t xml:space="preserve"> </w:t>
      </w:r>
      <w:r w:rsidRPr="00360423">
        <w:t>Int (Zvenigorod) Conf. on Plasma Physics and Controlled Fusion, Abstracts p 126, Russia.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9A0" w:rsidRDefault="005C79A0">
      <w:r>
        <w:separator/>
      </w:r>
    </w:p>
  </w:endnote>
  <w:endnote w:type="continuationSeparator" w:id="0">
    <w:p w:rsidR="005C79A0" w:rsidRDefault="005C7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E4B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E4B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208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9A0" w:rsidRDefault="005C79A0">
      <w:r>
        <w:separator/>
      </w:r>
    </w:p>
  </w:footnote>
  <w:footnote w:type="continuationSeparator" w:id="0">
    <w:p w:rsidR="005C79A0" w:rsidRDefault="005C79A0">
      <w:r>
        <w:continuationSeparator/>
      </w:r>
    </w:p>
  </w:footnote>
  <w:footnote w:id="1">
    <w:p w:rsidR="00582086" w:rsidRPr="00582086" w:rsidRDefault="00582086">
      <w:pPr>
        <w:pStyle w:val="a8"/>
        <w:rPr>
          <w:sz w:val="22"/>
          <w:szCs w:val="22"/>
          <w:lang w:val="en-US"/>
        </w:rPr>
      </w:pPr>
      <w:r w:rsidRPr="00582086">
        <w:rPr>
          <w:rStyle w:val="aa"/>
          <w:sz w:val="22"/>
          <w:szCs w:val="22"/>
          <w:lang w:val="en-US"/>
        </w:rPr>
        <w:t>*)</w:t>
      </w:r>
      <w:r w:rsidRPr="00582086">
        <w:rPr>
          <w:sz w:val="22"/>
          <w:szCs w:val="22"/>
          <w:lang w:val="en-US"/>
        </w:rPr>
        <w:t xml:space="preserve">  </w:t>
      </w:r>
      <w:hyperlink r:id="rId1" w:history="1">
        <w:r w:rsidRPr="00582086">
          <w:rPr>
            <w:rStyle w:val="ab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BE4B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600F"/>
    <w:rsid w:val="00043701"/>
    <w:rsid w:val="000C657D"/>
    <w:rsid w:val="000C7078"/>
    <w:rsid w:val="000D76E9"/>
    <w:rsid w:val="000E495B"/>
    <w:rsid w:val="001B057F"/>
    <w:rsid w:val="001C0CCB"/>
    <w:rsid w:val="001C4BE0"/>
    <w:rsid w:val="00205708"/>
    <w:rsid w:val="00220629"/>
    <w:rsid w:val="0023083F"/>
    <w:rsid w:val="00247225"/>
    <w:rsid w:val="00360423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2086"/>
    <w:rsid w:val="0058676C"/>
    <w:rsid w:val="005C79A0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BA13A6"/>
    <w:rsid w:val="00BE4BB9"/>
    <w:rsid w:val="00C103CD"/>
    <w:rsid w:val="00C232A0"/>
    <w:rsid w:val="00C5751F"/>
    <w:rsid w:val="00D47F19"/>
    <w:rsid w:val="00D900FB"/>
    <w:rsid w:val="00D92E54"/>
    <w:rsid w:val="00E0600F"/>
    <w:rsid w:val="00E118BE"/>
    <w:rsid w:val="00E7021A"/>
    <w:rsid w:val="00E87733"/>
    <w:rsid w:val="00EE371E"/>
    <w:rsid w:val="00EF07A9"/>
    <w:rsid w:val="00F657FD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rsid w:val="00360423"/>
  </w:style>
  <w:style w:type="character" w:styleId="a7">
    <w:name w:val="Strong"/>
    <w:qFormat/>
    <w:rsid w:val="00360423"/>
    <w:rPr>
      <w:b/>
      <w:bCs/>
    </w:rPr>
  </w:style>
  <w:style w:type="paragraph" w:styleId="a8">
    <w:name w:val="footnote text"/>
    <w:basedOn w:val="a"/>
    <w:link w:val="a9"/>
    <w:rsid w:val="0058208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82086"/>
  </w:style>
  <w:style w:type="character" w:styleId="aa">
    <w:name w:val="footnote reference"/>
    <w:basedOn w:val="a0"/>
    <w:rsid w:val="00582086"/>
    <w:rPr>
      <w:vertAlign w:val="superscript"/>
    </w:rPr>
  </w:style>
  <w:style w:type="character" w:styleId="ab">
    <w:name w:val="Hyperlink"/>
    <w:basedOn w:val="a0"/>
    <w:rsid w:val="005820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ru/CH-Kurilen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56079-B04B-4ADD-BEB2-5152F957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23</TotalTime>
  <Pages>1</Pages>
  <Words>611</Words>
  <Characters>2939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DD AND PROTON-BORON NUCLEAR SYNTHESIS IN A COMPACT SCHEME OF PLASMA ELECTRODYNAMIC (OSCILLATORY) CONFINEMENT</dc:title>
  <dc:creator>sato</dc:creator>
  <cp:lastModifiedBy>Сатунин</cp:lastModifiedBy>
  <cp:revision>4</cp:revision>
  <cp:lastPrinted>1601-01-01T00:00:00Z</cp:lastPrinted>
  <dcterms:created xsi:type="dcterms:W3CDTF">2020-03-30T08:51:00Z</dcterms:created>
  <dcterms:modified xsi:type="dcterms:W3CDTF">2020-04-22T11:21:00Z</dcterms:modified>
</cp:coreProperties>
</file>